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3013E1" w:rsidRPr="00B86116" w14:paraId="7F3BE4FA" w14:textId="77777777" w:rsidTr="00D9747B">
        <w:tc>
          <w:tcPr>
            <w:tcW w:w="2665" w:type="dxa"/>
            <w:shd w:val="clear" w:color="auto" w:fill="D9D9D9"/>
            <w:vAlign w:val="center"/>
          </w:tcPr>
          <w:p w14:paraId="18B21906" w14:textId="77777777" w:rsidR="003013E1" w:rsidRPr="00B86116" w:rsidRDefault="003013E1" w:rsidP="00D9747B">
            <w:pPr>
              <w:spacing w:before="60" w:after="60"/>
              <w:rPr>
                <w:rFonts w:ascii="Calibri" w:hAnsi="Calibri" w:cs="Calibri"/>
                <w:b/>
              </w:rPr>
            </w:pPr>
            <w:r>
              <w:rPr>
                <w:rFonts w:ascii="Calibri" w:hAnsi="Calibri" w:cs="Calibri"/>
                <w:b/>
              </w:rPr>
              <w:t>Position</w:t>
            </w:r>
            <w:r w:rsidRPr="00B86116">
              <w:rPr>
                <w:rFonts w:ascii="Calibri" w:hAnsi="Calibri" w:cs="Calibri"/>
                <w:b/>
              </w:rPr>
              <w:t xml:space="preserve"> Title</w:t>
            </w:r>
          </w:p>
        </w:tc>
        <w:tc>
          <w:tcPr>
            <w:tcW w:w="7229" w:type="dxa"/>
            <w:vAlign w:val="center"/>
          </w:tcPr>
          <w:p w14:paraId="0376CA4F" w14:textId="62152F45" w:rsidR="003013E1" w:rsidRPr="000F459C"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 xml:space="preserve">Social and Emotional Wellbeing </w:t>
            </w:r>
            <w:r w:rsidR="00DD2979">
              <w:rPr>
                <w:rStyle w:val="PlaceholderText"/>
                <w:rFonts w:ascii="Calibri" w:eastAsia="Calibri" w:hAnsi="Calibri"/>
                <w:color w:val="808080" w:themeColor="background1" w:themeShade="80"/>
              </w:rPr>
              <w:t>M</w:t>
            </w:r>
            <w:r>
              <w:rPr>
                <w:rStyle w:val="PlaceholderText"/>
                <w:rFonts w:ascii="Calibri" w:eastAsia="Calibri" w:hAnsi="Calibri"/>
                <w:color w:val="808080" w:themeColor="background1" w:themeShade="80"/>
              </w:rPr>
              <w:t>anager</w:t>
            </w:r>
          </w:p>
        </w:tc>
      </w:tr>
      <w:tr w:rsidR="003013E1" w:rsidRPr="00B86116" w14:paraId="2B5AACC2" w14:textId="77777777" w:rsidTr="00D9747B">
        <w:tc>
          <w:tcPr>
            <w:tcW w:w="2665" w:type="dxa"/>
            <w:shd w:val="clear" w:color="auto" w:fill="D9D9D9"/>
            <w:vAlign w:val="center"/>
          </w:tcPr>
          <w:p w14:paraId="37CC5870" w14:textId="77777777" w:rsidR="003013E1" w:rsidRPr="00B86116" w:rsidRDefault="003013E1" w:rsidP="00D9747B">
            <w:pPr>
              <w:spacing w:before="60" w:after="60"/>
              <w:rPr>
                <w:rFonts w:ascii="Calibri" w:hAnsi="Calibri" w:cs="Calibri"/>
                <w:b/>
              </w:rPr>
            </w:pPr>
            <w:r w:rsidRPr="00B86116">
              <w:rPr>
                <w:rFonts w:ascii="Calibri" w:hAnsi="Calibri" w:cs="Calibri"/>
                <w:b/>
              </w:rPr>
              <w:t>Location</w:t>
            </w:r>
          </w:p>
        </w:tc>
        <w:tc>
          <w:tcPr>
            <w:tcW w:w="7229" w:type="dxa"/>
          </w:tcPr>
          <w:p w14:paraId="35697FDA" w14:textId="77777777" w:rsidR="003013E1" w:rsidRPr="000F459C" w:rsidRDefault="003013E1" w:rsidP="00D9747B">
            <w:pPr>
              <w:spacing w:before="40" w:after="40"/>
              <w:ind w:right="457"/>
              <w:rPr>
                <w:rStyle w:val="PlaceholderText"/>
                <w:rFonts w:ascii="Calibri" w:eastAsia="Calibri" w:hAnsi="Calibri"/>
                <w:color w:val="808080" w:themeColor="background1" w:themeShade="80"/>
              </w:rPr>
            </w:pPr>
            <w:r w:rsidRPr="000F459C">
              <w:rPr>
                <w:rStyle w:val="PlaceholderText"/>
                <w:rFonts w:ascii="Calibri" w:eastAsia="Calibri" w:hAnsi="Calibri"/>
                <w:color w:val="808080" w:themeColor="background1" w:themeShade="80"/>
              </w:rPr>
              <w:t xml:space="preserve">Townsville </w:t>
            </w:r>
          </w:p>
        </w:tc>
      </w:tr>
      <w:tr w:rsidR="003013E1" w:rsidRPr="00B86116" w14:paraId="3D6C488D" w14:textId="77777777" w:rsidTr="00D9747B">
        <w:tc>
          <w:tcPr>
            <w:tcW w:w="2665" w:type="dxa"/>
            <w:shd w:val="clear" w:color="auto" w:fill="D9D9D9"/>
            <w:vAlign w:val="center"/>
          </w:tcPr>
          <w:p w14:paraId="50A24ACB" w14:textId="77777777" w:rsidR="003013E1" w:rsidRPr="00B86116" w:rsidRDefault="003013E1" w:rsidP="00D9747B">
            <w:pPr>
              <w:spacing w:before="60" w:after="60"/>
              <w:rPr>
                <w:rFonts w:ascii="Calibri" w:hAnsi="Calibri" w:cs="Calibri"/>
                <w:b/>
              </w:rPr>
            </w:pPr>
            <w:r w:rsidRPr="00B86116">
              <w:rPr>
                <w:rFonts w:ascii="Calibri" w:hAnsi="Calibri" w:cs="Calibri"/>
                <w:b/>
              </w:rPr>
              <w:t>Work Unit</w:t>
            </w:r>
          </w:p>
        </w:tc>
        <w:tc>
          <w:tcPr>
            <w:tcW w:w="7229" w:type="dxa"/>
          </w:tcPr>
          <w:p w14:paraId="7D1C300C" w14:textId="77777777" w:rsidR="003013E1" w:rsidRPr="000F459C" w:rsidRDefault="003013E1" w:rsidP="00D9747B">
            <w:pPr>
              <w:spacing w:before="40" w:after="40"/>
              <w:ind w:right="457"/>
              <w:rPr>
                <w:rStyle w:val="PlaceholderText"/>
                <w:rFonts w:ascii="Calibri" w:eastAsia="Calibri" w:hAnsi="Calibri"/>
                <w:color w:val="808080" w:themeColor="background1" w:themeShade="80"/>
              </w:rPr>
            </w:pPr>
            <w:r w:rsidRPr="000F459C">
              <w:rPr>
                <w:rStyle w:val="PlaceholderText"/>
                <w:rFonts w:ascii="Calibri" w:eastAsia="Calibri" w:hAnsi="Calibri"/>
                <w:color w:val="808080" w:themeColor="background1" w:themeShade="80"/>
              </w:rPr>
              <w:t>Primary Care</w:t>
            </w:r>
          </w:p>
        </w:tc>
      </w:tr>
      <w:tr w:rsidR="003013E1" w:rsidRPr="00B86116" w14:paraId="414374E5" w14:textId="77777777" w:rsidTr="00D9747B">
        <w:tc>
          <w:tcPr>
            <w:tcW w:w="2665" w:type="dxa"/>
            <w:shd w:val="clear" w:color="auto" w:fill="D9D9D9"/>
            <w:vAlign w:val="center"/>
          </w:tcPr>
          <w:p w14:paraId="7E281D5D" w14:textId="77777777" w:rsidR="003013E1" w:rsidRPr="00B86116" w:rsidRDefault="003013E1" w:rsidP="00D9747B">
            <w:pPr>
              <w:spacing w:before="60" w:after="60"/>
              <w:rPr>
                <w:rFonts w:ascii="Calibri" w:hAnsi="Calibri" w:cs="Calibri"/>
                <w:b/>
              </w:rPr>
            </w:pPr>
            <w:r>
              <w:rPr>
                <w:rFonts w:ascii="Calibri" w:hAnsi="Calibri" w:cs="Calibri"/>
                <w:b/>
              </w:rPr>
              <w:t>Position</w:t>
            </w:r>
            <w:r w:rsidRPr="00B86116">
              <w:rPr>
                <w:rFonts w:ascii="Calibri" w:hAnsi="Calibri" w:cs="Calibri"/>
                <w:b/>
              </w:rPr>
              <w:t xml:space="preserve"> Reports To</w:t>
            </w:r>
          </w:p>
        </w:tc>
        <w:tc>
          <w:tcPr>
            <w:tcW w:w="7229" w:type="dxa"/>
          </w:tcPr>
          <w:p w14:paraId="63FB7850" w14:textId="680613B7" w:rsidR="003013E1" w:rsidRPr="000F459C"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 xml:space="preserve">Director of </w:t>
            </w:r>
            <w:r w:rsidR="00806E49">
              <w:rPr>
                <w:rStyle w:val="PlaceholderText"/>
                <w:rFonts w:ascii="Calibri" w:eastAsia="Calibri" w:hAnsi="Calibri"/>
                <w:color w:val="808080" w:themeColor="background1" w:themeShade="80"/>
              </w:rPr>
              <w:t>H</w:t>
            </w:r>
            <w:r>
              <w:rPr>
                <w:rStyle w:val="PlaceholderText"/>
                <w:rFonts w:ascii="Calibri" w:eastAsia="Calibri" w:hAnsi="Calibri"/>
                <w:color w:val="808080" w:themeColor="background1" w:themeShade="80"/>
              </w:rPr>
              <w:t xml:space="preserve">ealth </w:t>
            </w:r>
            <w:r w:rsidR="00806E49">
              <w:rPr>
                <w:rStyle w:val="PlaceholderText"/>
                <w:rFonts w:ascii="Calibri" w:eastAsia="Calibri" w:hAnsi="Calibri"/>
                <w:color w:val="808080" w:themeColor="background1" w:themeShade="80"/>
              </w:rPr>
              <w:t>S</w:t>
            </w:r>
            <w:r>
              <w:rPr>
                <w:rStyle w:val="PlaceholderText"/>
                <w:rFonts w:ascii="Calibri" w:eastAsia="Calibri" w:hAnsi="Calibri"/>
                <w:color w:val="808080" w:themeColor="background1" w:themeShade="80"/>
              </w:rPr>
              <w:t>ervices</w:t>
            </w:r>
          </w:p>
        </w:tc>
      </w:tr>
      <w:tr w:rsidR="003013E1" w:rsidRPr="00B86116" w14:paraId="14A417CF" w14:textId="77777777" w:rsidTr="00D9747B">
        <w:tc>
          <w:tcPr>
            <w:tcW w:w="2665" w:type="dxa"/>
            <w:shd w:val="clear" w:color="auto" w:fill="D9D9D9"/>
            <w:vAlign w:val="center"/>
          </w:tcPr>
          <w:p w14:paraId="53E85B3E" w14:textId="77777777" w:rsidR="003013E1" w:rsidRPr="00B86116" w:rsidRDefault="003013E1" w:rsidP="00D9747B">
            <w:pPr>
              <w:spacing w:before="60" w:after="60"/>
              <w:rPr>
                <w:rFonts w:ascii="Calibri" w:hAnsi="Calibri" w:cs="Calibri"/>
                <w:b/>
              </w:rPr>
            </w:pPr>
            <w:r>
              <w:rPr>
                <w:rFonts w:ascii="Calibri" w:hAnsi="Calibri" w:cs="Calibri"/>
                <w:b/>
              </w:rPr>
              <w:t>Position</w:t>
            </w:r>
            <w:r w:rsidRPr="00B86116">
              <w:rPr>
                <w:rFonts w:ascii="Calibri" w:hAnsi="Calibri" w:cs="Calibri"/>
                <w:b/>
              </w:rPr>
              <w:t>s Responsible For</w:t>
            </w:r>
          </w:p>
        </w:tc>
        <w:tc>
          <w:tcPr>
            <w:tcW w:w="7229" w:type="dxa"/>
          </w:tcPr>
          <w:p w14:paraId="5F281C0C" w14:textId="02DC3CEE" w:rsidR="003013E1"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 xml:space="preserve">Social </w:t>
            </w:r>
            <w:r w:rsidR="00806E49">
              <w:rPr>
                <w:rStyle w:val="PlaceholderText"/>
                <w:rFonts w:ascii="Calibri" w:eastAsia="Calibri" w:hAnsi="Calibri"/>
                <w:color w:val="808080" w:themeColor="background1" w:themeShade="80"/>
              </w:rPr>
              <w:t>w</w:t>
            </w:r>
            <w:r>
              <w:rPr>
                <w:rStyle w:val="PlaceholderText"/>
                <w:rFonts w:ascii="Calibri" w:eastAsia="Calibri" w:hAnsi="Calibri"/>
                <w:color w:val="808080" w:themeColor="background1" w:themeShade="80"/>
              </w:rPr>
              <w:t>orkers</w:t>
            </w:r>
          </w:p>
          <w:p w14:paraId="05E57B3E" w14:textId="5DD4DD40" w:rsidR="003013E1"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Counsellors</w:t>
            </w:r>
          </w:p>
          <w:p w14:paraId="328C0205" w14:textId="77777777" w:rsidR="003013E1"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Support workers</w:t>
            </w:r>
          </w:p>
          <w:p w14:paraId="0F60EE56" w14:textId="523589E9" w:rsidR="003013E1" w:rsidRPr="000F459C"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 xml:space="preserve">Alcohol and </w:t>
            </w:r>
            <w:r w:rsidR="00806E49">
              <w:rPr>
                <w:rStyle w:val="PlaceholderText"/>
                <w:rFonts w:ascii="Calibri" w:eastAsia="Calibri" w:hAnsi="Calibri"/>
                <w:color w:val="808080" w:themeColor="background1" w:themeShade="80"/>
              </w:rPr>
              <w:t>D</w:t>
            </w:r>
            <w:r>
              <w:rPr>
                <w:rStyle w:val="PlaceholderText"/>
                <w:rFonts w:ascii="Calibri" w:eastAsia="Calibri" w:hAnsi="Calibri"/>
                <w:color w:val="808080" w:themeColor="background1" w:themeShade="80"/>
              </w:rPr>
              <w:t>rug counsellors</w:t>
            </w:r>
          </w:p>
        </w:tc>
      </w:tr>
      <w:tr w:rsidR="003013E1" w:rsidRPr="00B86116" w14:paraId="6B179947" w14:textId="77777777" w:rsidTr="00D9747B">
        <w:trPr>
          <w:trHeight w:val="70"/>
        </w:trPr>
        <w:tc>
          <w:tcPr>
            <w:tcW w:w="2665" w:type="dxa"/>
            <w:shd w:val="clear" w:color="auto" w:fill="D9D9D9"/>
            <w:vAlign w:val="center"/>
          </w:tcPr>
          <w:p w14:paraId="76322D5F" w14:textId="77777777" w:rsidR="003013E1" w:rsidRPr="00B86116" w:rsidRDefault="003013E1" w:rsidP="00D9747B">
            <w:pPr>
              <w:spacing w:before="60" w:after="60"/>
              <w:rPr>
                <w:rFonts w:ascii="Calibri" w:hAnsi="Calibri" w:cs="Calibri"/>
                <w:b/>
              </w:rPr>
            </w:pPr>
            <w:r w:rsidRPr="00B86116">
              <w:rPr>
                <w:rFonts w:ascii="Calibri" w:hAnsi="Calibri" w:cs="Calibri"/>
                <w:b/>
              </w:rPr>
              <w:t>Award Reference</w:t>
            </w:r>
          </w:p>
        </w:tc>
        <w:tc>
          <w:tcPr>
            <w:tcW w:w="7229" w:type="dxa"/>
          </w:tcPr>
          <w:p w14:paraId="7E039928" w14:textId="4F8F56E2" w:rsidR="003013E1" w:rsidRPr="000F459C" w:rsidRDefault="003013E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A</w:t>
            </w:r>
            <w:r w:rsidR="00806E49">
              <w:rPr>
                <w:rStyle w:val="PlaceholderText"/>
                <w:rFonts w:ascii="Calibri" w:eastAsia="Calibri" w:hAnsi="Calibri"/>
                <w:color w:val="808080" w:themeColor="background1" w:themeShade="80"/>
              </w:rPr>
              <w:t>boriginal and Torres Strait Islander Health Workers and Aboriginal Community Controlled Health Services Award</w:t>
            </w:r>
          </w:p>
        </w:tc>
      </w:tr>
      <w:tr w:rsidR="003013E1" w:rsidRPr="00B86116" w14:paraId="4F5A770A" w14:textId="77777777" w:rsidTr="00D9747B">
        <w:tc>
          <w:tcPr>
            <w:tcW w:w="2665" w:type="dxa"/>
            <w:shd w:val="clear" w:color="auto" w:fill="D9D9D9"/>
            <w:vAlign w:val="center"/>
          </w:tcPr>
          <w:p w14:paraId="03601B7A" w14:textId="77777777" w:rsidR="003013E1" w:rsidRPr="00B86116" w:rsidRDefault="003013E1" w:rsidP="00D9747B">
            <w:pPr>
              <w:spacing w:before="60" w:after="60"/>
              <w:rPr>
                <w:rFonts w:ascii="Calibri" w:hAnsi="Calibri" w:cs="Calibri"/>
                <w:b/>
              </w:rPr>
            </w:pPr>
            <w:r w:rsidRPr="00B86116">
              <w:rPr>
                <w:rFonts w:ascii="Calibri" w:hAnsi="Calibri" w:cs="Calibri"/>
                <w:b/>
              </w:rPr>
              <w:t>Date of Approval</w:t>
            </w:r>
          </w:p>
        </w:tc>
        <w:tc>
          <w:tcPr>
            <w:tcW w:w="7229" w:type="dxa"/>
          </w:tcPr>
          <w:p w14:paraId="190AD357" w14:textId="78343DE4" w:rsidR="003013E1" w:rsidRPr="000F459C" w:rsidRDefault="00231AD1" w:rsidP="00D9747B">
            <w:pPr>
              <w:spacing w:before="40" w:after="40"/>
              <w:ind w:right="457"/>
              <w:rPr>
                <w:rStyle w:val="PlaceholderText"/>
                <w:rFonts w:ascii="Calibri" w:eastAsia="Calibri" w:hAnsi="Calibri"/>
                <w:color w:val="808080" w:themeColor="background1" w:themeShade="80"/>
              </w:rPr>
            </w:pPr>
            <w:r>
              <w:rPr>
                <w:rStyle w:val="PlaceholderText"/>
                <w:rFonts w:ascii="Calibri" w:eastAsia="Calibri" w:hAnsi="Calibri"/>
                <w:color w:val="808080" w:themeColor="background1" w:themeShade="80"/>
              </w:rPr>
              <w:t>March 2026</w:t>
            </w:r>
          </w:p>
        </w:tc>
      </w:tr>
    </w:tbl>
    <w:p w14:paraId="5C958A94" w14:textId="77777777" w:rsidR="003013E1" w:rsidRPr="00B86116" w:rsidRDefault="003013E1" w:rsidP="003013E1">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3013E1" w:rsidRPr="00B86116" w14:paraId="3CDBDB50" w14:textId="77777777" w:rsidTr="00D9747B">
        <w:tc>
          <w:tcPr>
            <w:tcW w:w="9894" w:type="dxa"/>
          </w:tcPr>
          <w:p w14:paraId="6FF248B3" w14:textId="77777777" w:rsidR="003013E1" w:rsidRPr="00B86116" w:rsidRDefault="003013E1" w:rsidP="00D9747B">
            <w:pPr>
              <w:rPr>
                <w:rFonts w:ascii="Calibri" w:hAnsi="Calibri" w:cs="Calibri"/>
                <w:b/>
                <w:szCs w:val="22"/>
              </w:rPr>
            </w:pPr>
            <w:bookmarkStart w:id="0" w:name="_Hlk42243808"/>
            <w:r>
              <w:rPr>
                <w:rFonts w:ascii="Calibri" w:hAnsi="Calibri" w:cs="Calibri"/>
                <w:b/>
                <w:szCs w:val="22"/>
              </w:rPr>
              <w:t>About TAIHS</w:t>
            </w:r>
          </w:p>
        </w:tc>
      </w:tr>
    </w:tbl>
    <w:p w14:paraId="59794F46" w14:textId="77777777" w:rsidR="003013E1" w:rsidRDefault="003013E1" w:rsidP="003013E1">
      <w:pPr>
        <w:pStyle w:val="BodyText"/>
        <w:spacing w:line="240" w:lineRule="auto"/>
        <w:rPr>
          <w:rFonts w:ascii="Calibri" w:hAnsi="Calibri" w:cs="Calibri"/>
          <w:color w:val="auto"/>
          <w:sz w:val="22"/>
          <w:szCs w:val="22"/>
          <w:lang w:val="en-US"/>
        </w:rPr>
      </w:pPr>
    </w:p>
    <w:p w14:paraId="1DE307A6" w14:textId="77777777" w:rsidR="003013E1" w:rsidRPr="004D2DDA" w:rsidRDefault="003013E1" w:rsidP="003013E1">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 xml:space="preserve">TAIHS is an Aboriginal and Torres Strait Islander community controlled and managed corporation.  With approximately two hundred employees and an operating income of $30m generated from Commonwealth and State funding bodies. </w:t>
      </w:r>
      <w:r>
        <w:rPr>
          <w:rFonts w:ascii="Calibri" w:hAnsi="Calibri" w:cs="Calibri"/>
          <w:color w:val="auto"/>
          <w:sz w:val="22"/>
          <w:szCs w:val="22"/>
          <w:lang w:val="en-US"/>
        </w:rPr>
        <w:t xml:space="preserve"> </w:t>
      </w:r>
      <w:r w:rsidRPr="004D2DDA">
        <w:rPr>
          <w:rFonts w:ascii="Calibri" w:hAnsi="Calibri" w:cs="Calibri"/>
          <w:color w:val="auto"/>
          <w:sz w:val="22"/>
          <w:szCs w:val="22"/>
          <w:lang w:val="en-US"/>
        </w:rPr>
        <w:t>The organisation supports communities in the Townsville, Ingham, Burdekin, Charters Towers</w:t>
      </w:r>
      <w:r>
        <w:rPr>
          <w:rFonts w:ascii="Calibri" w:hAnsi="Calibri" w:cs="Calibri"/>
          <w:color w:val="auto"/>
          <w:sz w:val="22"/>
          <w:szCs w:val="22"/>
          <w:lang w:val="en-US"/>
        </w:rPr>
        <w:t xml:space="preserve"> and </w:t>
      </w:r>
      <w:r w:rsidRPr="004D2DDA">
        <w:rPr>
          <w:rFonts w:ascii="Calibri" w:hAnsi="Calibri" w:cs="Calibri"/>
          <w:color w:val="auto"/>
          <w:sz w:val="22"/>
          <w:szCs w:val="22"/>
          <w:lang w:val="en-US"/>
        </w:rPr>
        <w:t>Hughenden area</w:t>
      </w:r>
      <w:r>
        <w:rPr>
          <w:rFonts w:ascii="Calibri" w:hAnsi="Calibri" w:cs="Calibri"/>
          <w:color w:val="auto"/>
          <w:sz w:val="22"/>
          <w:szCs w:val="22"/>
          <w:lang w:val="en-US"/>
        </w:rPr>
        <w:t>s</w:t>
      </w:r>
      <w:r w:rsidRPr="004D2DDA">
        <w:rPr>
          <w:rFonts w:ascii="Calibri" w:hAnsi="Calibri" w:cs="Calibri"/>
          <w:color w:val="auto"/>
          <w:sz w:val="22"/>
          <w:szCs w:val="22"/>
          <w:lang w:val="en-US"/>
        </w:rPr>
        <w:t xml:space="preserve">. </w:t>
      </w:r>
    </w:p>
    <w:p w14:paraId="29A92F44" w14:textId="77777777" w:rsidR="003013E1" w:rsidRDefault="003013E1" w:rsidP="003013E1">
      <w:pPr>
        <w:pStyle w:val="BodyText"/>
        <w:spacing w:line="240" w:lineRule="auto"/>
        <w:rPr>
          <w:rFonts w:ascii="Calibri" w:eastAsia="Calibri" w:hAnsi="Calibri" w:cs="Calibri"/>
          <w:snapToGrid/>
          <w:sz w:val="22"/>
          <w:szCs w:val="22"/>
          <w:lang w:eastAsia="en-AU"/>
        </w:rPr>
      </w:pPr>
    </w:p>
    <w:p w14:paraId="5A8713E0" w14:textId="77777777" w:rsidR="003013E1" w:rsidRPr="002F090F" w:rsidRDefault="003013E1" w:rsidP="003013E1">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0B125FDB" w14:textId="77777777" w:rsidR="003013E1" w:rsidRPr="002F090F" w:rsidRDefault="003013E1" w:rsidP="003013E1">
      <w:pPr>
        <w:pStyle w:val="BodyText"/>
        <w:spacing w:line="240" w:lineRule="auto"/>
        <w:rPr>
          <w:rFonts w:ascii="Calibri" w:hAnsi="Calibri" w:cs="Calibri"/>
          <w:color w:val="auto"/>
          <w:sz w:val="22"/>
          <w:szCs w:val="22"/>
          <w:lang w:val="en-US"/>
        </w:rPr>
      </w:pPr>
    </w:p>
    <w:p w14:paraId="5AF4021D" w14:textId="77777777" w:rsidR="003013E1" w:rsidRDefault="003013E1" w:rsidP="003013E1">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Pr>
          <w:rFonts w:ascii="Calibri" w:hAnsi="Calibri" w:cs="Calibri"/>
          <w:color w:val="auto"/>
          <w:sz w:val="22"/>
          <w:szCs w:val="22"/>
        </w:rPr>
        <w:t>,</w:t>
      </w:r>
      <w:r w:rsidRPr="002F090F">
        <w:rPr>
          <w:rFonts w:ascii="Calibri" w:hAnsi="Calibri" w:cs="Calibri"/>
          <w:color w:val="auto"/>
          <w:sz w:val="22"/>
          <w:szCs w:val="22"/>
        </w:rPr>
        <w:t xml:space="preserve"> </w:t>
      </w:r>
      <w:r>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Pr>
          <w:rFonts w:ascii="Calibri" w:hAnsi="Calibri" w:cs="Calibri"/>
          <w:color w:val="auto"/>
          <w:sz w:val="22"/>
          <w:szCs w:val="22"/>
        </w:rPr>
        <w:t>-</w:t>
      </w:r>
      <w:r w:rsidRPr="002F090F">
        <w:rPr>
          <w:rFonts w:ascii="Calibri" w:hAnsi="Calibri" w:cs="Calibri"/>
          <w:color w:val="auto"/>
          <w:sz w:val="22"/>
          <w:szCs w:val="22"/>
        </w:rPr>
        <w:t>base</w:t>
      </w:r>
      <w:r>
        <w:rPr>
          <w:rFonts w:ascii="Calibri" w:hAnsi="Calibri" w:cs="Calibri"/>
          <w:color w:val="auto"/>
          <w:sz w:val="22"/>
          <w:szCs w:val="22"/>
        </w:rPr>
        <w:t>d practices</w:t>
      </w:r>
      <w:r w:rsidRPr="002F090F">
        <w:rPr>
          <w:rFonts w:ascii="Calibri" w:hAnsi="Calibri" w:cs="Calibri"/>
          <w:color w:val="auto"/>
          <w:sz w:val="22"/>
          <w:szCs w:val="22"/>
        </w:rPr>
        <w:t>.</w:t>
      </w:r>
    </w:p>
    <w:p w14:paraId="5E01FD28" w14:textId="77777777" w:rsidR="003013E1" w:rsidRPr="002F090F" w:rsidRDefault="003013E1" w:rsidP="003013E1">
      <w:pPr>
        <w:pStyle w:val="BodyText"/>
        <w:spacing w:line="240" w:lineRule="auto"/>
        <w:rPr>
          <w:rFonts w:ascii="Calibri" w:hAnsi="Calibri" w:cs="Calibri"/>
          <w:color w:val="auto"/>
          <w:sz w:val="22"/>
          <w:szCs w:val="22"/>
        </w:rPr>
      </w:pPr>
    </w:p>
    <w:p w14:paraId="0D59D395" w14:textId="77777777" w:rsidR="003013E1" w:rsidRDefault="003013E1" w:rsidP="003013E1">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4A16ABC2" w14:textId="77777777" w:rsidR="003013E1" w:rsidRDefault="003013E1" w:rsidP="003013E1">
      <w:pPr>
        <w:pStyle w:val="BodyText"/>
        <w:spacing w:line="240" w:lineRule="auto"/>
        <w:rPr>
          <w:rFonts w:ascii="Calibri" w:hAnsi="Calibri" w:cs="Calibri"/>
          <w:color w:val="auto"/>
          <w:sz w:val="22"/>
          <w:szCs w:val="22"/>
          <w:lang w:val="en-US"/>
        </w:rPr>
      </w:pPr>
    </w:p>
    <w:p w14:paraId="62C806E5" w14:textId="77777777" w:rsidR="003013E1" w:rsidRDefault="003013E1" w:rsidP="003013E1">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2EBD5BBB" w14:textId="77777777" w:rsidR="003013E1" w:rsidRDefault="003013E1" w:rsidP="003013E1">
      <w:pPr>
        <w:pStyle w:val="BodyText"/>
        <w:spacing w:line="240" w:lineRule="auto"/>
        <w:rPr>
          <w:rFonts w:ascii="Calibri" w:hAnsi="Calibri" w:cs="Calibri"/>
          <w:color w:val="auto"/>
          <w:sz w:val="22"/>
          <w:szCs w:val="22"/>
          <w:lang w:val="en-US"/>
        </w:rPr>
      </w:pPr>
    </w:p>
    <w:p w14:paraId="3174D4EC" w14:textId="77777777" w:rsidR="003013E1" w:rsidRPr="0082310C" w:rsidRDefault="003013E1" w:rsidP="003013E1">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Our Purpose</w:t>
      </w:r>
    </w:p>
    <w:p w14:paraId="6A194037" w14:textId="77777777" w:rsidR="003013E1" w:rsidRDefault="003013E1" w:rsidP="003013E1">
      <w:pPr>
        <w:pStyle w:val="BodyText"/>
        <w:spacing w:line="240" w:lineRule="auto"/>
        <w:rPr>
          <w:rFonts w:ascii="Calibri" w:hAnsi="Calibri" w:cs="Calibri"/>
          <w:b/>
          <w:bCs/>
          <w:color w:val="auto"/>
          <w:sz w:val="22"/>
          <w:szCs w:val="22"/>
          <w:lang w:val="en-US"/>
        </w:rPr>
      </w:pPr>
    </w:p>
    <w:p w14:paraId="65C1800E" w14:textId="77777777" w:rsidR="003013E1" w:rsidRPr="00453C9C" w:rsidRDefault="003013E1" w:rsidP="003013E1">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4B5A7F83" w14:textId="77777777" w:rsidR="003013E1" w:rsidRDefault="003013E1" w:rsidP="003013E1">
      <w:pPr>
        <w:rPr>
          <w:rFonts w:ascii="Calibri" w:hAnsi="Calibri" w:cs="Calibri"/>
          <w:b/>
          <w:bCs/>
          <w:szCs w:val="22"/>
          <w:lang w:val="en-US"/>
        </w:rPr>
      </w:pPr>
    </w:p>
    <w:p w14:paraId="69DAAA0A" w14:textId="77777777" w:rsidR="003013E1" w:rsidRPr="0082310C" w:rsidRDefault="003013E1" w:rsidP="003013E1">
      <w:pPr>
        <w:rPr>
          <w:rFonts w:ascii="Calibri" w:hAnsi="Calibri" w:cs="Calibri"/>
          <w:sz w:val="28"/>
          <w:szCs w:val="28"/>
        </w:rPr>
      </w:pPr>
      <w:r w:rsidRPr="0082310C">
        <w:rPr>
          <w:rFonts w:ascii="Calibri" w:hAnsi="Calibri" w:cs="Calibri"/>
          <w:b/>
          <w:bCs/>
          <w:sz w:val="28"/>
          <w:szCs w:val="28"/>
          <w:lang w:val="en-US"/>
        </w:rPr>
        <w:t>Our Values</w:t>
      </w:r>
      <w:bookmarkEnd w:id="0"/>
      <w:bookmarkEnd w:id="1"/>
      <w:r w:rsidRPr="0082310C">
        <w:rPr>
          <w:rFonts w:ascii="Calibri" w:hAnsi="Calibri" w:cs="Calibri"/>
          <w:sz w:val="28"/>
          <w:szCs w:val="28"/>
        </w:rPr>
        <w:t xml:space="preserve"> </w:t>
      </w:r>
    </w:p>
    <w:p w14:paraId="04BA3F97" w14:textId="77777777" w:rsidR="003013E1" w:rsidRDefault="003013E1" w:rsidP="003013E1">
      <w:pPr>
        <w:rPr>
          <w:rFonts w:ascii="Calibri" w:hAnsi="Calibri" w:cs="Calibri"/>
          <w:szCs w:val="22"/>
        </w:rPr>
      </w:pPr>
    </w:p>
    <w:p w14:paraId="7826444A" w14:textId="77777777" w:rsidR="003013E1" w:rsidRPr="00505CF9"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lastRenderedPageBreak/>
        <w:t>Cultural Governance</w:t>
      </w:r>
      <w:r>
        <w:rPr>
          <w:rFonts w:ascii="Calibri" w:hAnsi="Calibri" w:cs="Calibri"/>
          <w:b/>
          <w:bCs/>
          <w:szCs w:val="22"/>
        </w:rPr>
        <w:t>…</w:t>
      </w:r>
      <w:r w:rsidRPr="00505CF9">
        <w:rPr>
          <w:rFonts w:ascii="Calibri" w:hAnsi="Calibri" w:cs="Calibri"/>
          <w:szCs w:val="22"/>
        </w:rPr>
        <w:t xml:space="preserve"> </w:t>
      </w:r>
      <w:r>
        <w:rPr>
          <w:rFonts w:ascii="Calibri" w:hAnsi="Calibri" w:cs="Calibri"/>
          <w:szCs w:val="22"/>
        </w:rPr>
        <w:tab/>
      </w:r>
      <w:r>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6F16D32D" w14:textId="77777777" w:rsidR="003013E1" w:rsidRPr="00505CF9"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t>Accountable</w:t>
      </w:r>
      <w:r>
        <w:rPr>
          <w:rFonts w:ascii="Calibri" w:hAnsi="Calibri" w:cs="Calibri"/>
          <w:b/>
          <w:bCs/>
          <w:szCs w:val="22"/>
        </w:rPr>
        <w:t>…</w:t>
      </w:r>
      <w:r w:rsidRPr="00505CF9">
        <w:rPr>
          <w:rFonts w:ascii="Calibri" w:hAnsi="Calibri" w:cs="Calibri"/>
          <w:szCs w:val="22"/>
        </w:rPr>
        <w:t xml:space="preserve"> </w:t>
      </w:r>
      <w:r>
        <w:rPr>
          <w:rFonts w:ascii="Calibri" w:hAnsi="Calibri" w:cs="Calibri"/>
          <w:szCs w:val="22"/>
        </w:rPr>
        <w:tab/>
      </w:r>
      <w:r>
        <w:rPr>
          <w:rFonts w:ascii="Calibri" w:hAnsi="Calibri" w:cs="Calibri"/>
          <w:szCs w:val="22"/>
        </w:rPr>
        <w:tab/>
      </w:r>
      <w:r>
        <w:rPr>
          <w:rFonts w:ascii="Calibri" w:hAnsi="Calibri" w:cs="Calibri"/>
          <w:szCs w:val="22"/>
        </w:rPr>
        <w:tab/>
      </w:r>
      <w:r w:rsidRPr="008B1D5E">
        <w:rPr>
          <w:rFonts w:ascii="Calibri" w:hAnsi="Calibri" w:cs="Calibri"/>
          <w:i/>
          <w:iCs/>
          <w:szCs w:val="22"/>
        </w:rPr>
        <w:t>Respect, Responsible, Outcome Focused</w:t>
      </w:r>
    </w:p>
    <w:p w14:paraId="59B04EC5" w14:textId="77777777" w:rsidR="003013E1" w:rsidRPr="00505CF9"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t>Collaborative</w:t>
      </w:r>
      <w:r>
        <w:rPr>
          <w:rFonts w:ascii="Calibri" w:hAnsi="Calibri" w:cs="Calibri"/>
          <w:b/>
          <w:bCs/>
          <w:szCs w:val="22"/>
        </w:rPr>
        <w:t>…</w:t>
      </w:r>
      <w:r w:rsidRPr="00505CF9">
        <w:rPr>
          <w:rFonts w:ascii="Calibri" w:hAnsi="Calibri" w:cs="Calibri"/>
          <w:szCs w:val="22"/>
        </w:rPr>
        <w:t xml:space="preserve"> </w:t>
      </w:r>
      <w:r>
        <w:rPr>
          <w:rFonts w:ascii="Calibri" w:hAnsi="Calibri" w:cs="Calibri"/>
          <w:szCs w:val="22"/>
        </w:rPr>
        <w:tab/>
      </w:r>
      <w:r>
        <w:rPr>
          <w:rFonts w:ascii="Calibri" w:hAnsi="Calibri" w:cs="Calibri"/>
          <w:szCs w:val="22"/>
        </w:rPr>
        <w:tab/>
      </w:r>
      <w:r>
        <w:rPr>
          <w:rFonts w:ascii="Calibri" w:hAnsi="Calibri" w:cs="Calibri"/>
          <w:szCs w:val="22"/>
        </w:rPr>
        <w:tab/>
      </w:r>
      <w:r w:rsidRPr="008B1D5E">
        <w:rPr>
          <w:rFonts w:ascii="Calibri" w:hAnsi="Calibri" w:cs="Calibri"/>
          <w:i/>
          <w:iCs/>
          <w:szCs w:val="22"/>
        </w:rPr>
        <w:t>Partnerships, Integration, Engaged</w:t>
      </w:r>
    </w:p>
    <w:p w14:paraId="5BCACB48" w14:textId="77777777" w:rsidR="003013E1" w:rsidRPr="00505CF9"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t>Innovative</w:t>
      </w:r>
      <w:r>
        <w:rPr>
          <w:rFonts w:ascii="Calibri" w:hAnsi="Calibri" w:cs="Calibri"/>
          <w:szCs w:val="22"/>
        </w:rPr>
        <w:t>…</w:t>
      </w:r>
      <w:r>
        <w:rPr>
          <w:rFonts w:ascii="Calibri" w:hAnsi="Calibri" w:cs="Calibri"/>
          <w:szCs w:val="22"/>
        </w:rPr>
        <w:tab/>
      </w:r>
      <w:r>
        <w:rPr>
          <w:rFonts w:ascii="Calibri" w:hAnsi="Calibri" w:cs="Calibri"/>
          <w:szCs w:val="22"/>
        </w:rPr>
        <w:tab/>
      </w:r>
      <w:r>
        <w:rPr>
          <w:rFonts w:ascii="Calibri" w:hAnsi="Calibri" w:cs="Calibri"/>
          <w:szCs w:val="22"/>
        </w:rPr>
        <w:tab/>
      </w:r>
      <w:r w:rsidRPr="008B1D5E">
        <w:rPr>
          <w:rFonts w:ascii="Calibri" w:hAnsi="Calibri" w:cs="Calibri"/>
          <w:i/>
          <w:iCs/>
          <w:szCs w:val="22"/>
        </w:rPr>
        <w:t>Creative, Courageous, Sustainable</w:t>
      </w:r>
    </w:p>
    <w:p w14:paraId="0DE582B1" w14:textId="77777777" w:rsidR="003013E1" w:rsidRPr="00505CF9"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t>Evidence</w:t>
      </w:r>
      <w:r>
        <w:rPr>
          <w:rFonts w:ascii="Calibri" w:hAnsi="Calibri" w:cs="Calibri"/>
          <w:b/>
          <w:bCs/>
          <w:szCs w:val="22"/>
        </w:rPr>
        <w:t>-</w:t>
      </w:r>
      <w:r w:rsidRPr="008B1D5E">
        <w:rPr>
          <w:rFonts w:ascii="Calibri" w:hAnsi="Calibri" w:cs="Calibri"/>
          <w:b/>
          <w:bCs/>
          <w:szCs w:val="22"/>
        </w:rPr>
        <w:t>Based</w:t>
      </w:r>
      <w:r>
        <w:rPr>
          <w:rFonts w:ascii="Calibri" w:hAnsi="Calibri" w:cs="Calibri"/>
          <w:szCs w:val="22"/>
        </w:rPr>
        <w:t>…</w:t>
      </w:r>
      <w:r>
        <w:rPr>
          <w:rFonts w:ascii="Calibri" w:hAnsi="Calibri" w:cs="Calibri"/>
          <w:szCs w:val="22"/>
        </w:rPr>
        <w:tab/>
      </w:r>
      <w:r>
        <w:rPr>
          <w:rFonts w:ascii="Calibri" w:hAnsi="Calibri" w:cs="Calibri"/>
          <w:szCs w:val="22"/>
        </w:rPr>
        <w:tab/>
      </w:r>
      <w:r w:rsidRPr="008B1D5E">
        <w:rPr>
          <w:rFonts w:ascii="Calibri" w:hAnsi="Calibri" w:cs="Calibri"/>
          <w:i/>
          <w:iCs/>
          <w:szCs w:val="22"/>
        </w:rPr>
        <w:t>Ethical, Transparent, Improvement</w:t>
      </w:r>
    </w:p>
    <w:p w14:paraId="38D38B9B" w14:textId="77777777" w:rsidR="003013E1" w:rsidRDefault="003013E1" w:rsidP="003013E1">
      <w:pPr>
        <w:numPr>
          <w:ilvl w:val="0"/>
          <w:numId w:val="3"/>
        </w:numPr>
        <w:spacing w:line="276" w:lineRule="auto"/>
        <w:rPr>
          <w:rFonts w:ascii="Calibri" w:hAnsi="Calibri" w:cs="Calibri"/>
          <w:szCs w:val="22"/>
        </w:rPr>
      </w:pPr>
      <w:r w:rsidRPr="008B1D5E">
        <w:rPr>
          <w:rFonts w:ascii="Calibri" w:hAnsi="Calibri" w:cs="Calibri"/>
          <w:b/>
          <w:bCs/>
          <w:szCs w:val="22"/>
        </w:rPr>
        <w:t>Empowerment</w:t>
      </w:r>
      <w:r>
        <w:rPr>
          <w:rFonts w:ascii="Calibri" w:hAnsi="Calibri" w:cs="Calibri"/>
          <w:b/>
          <w:bCs/>
          <w:szCs w:val="22"/>
        </w:rPr>
        <w:t>…</w:t>
      </w:r>
      <w:r w:rsidRPr="00505CF9">
        <w:rPr>
          <w:rFonts w:ascii="Calibri" w:hAnsi="Calibri" w:cs="Calibri"/>
          <w:szCs w:val="22"/>
        </w:rPr>
        <w:t xml:space="preserve"> </w:t>
      </w:r>
      <w:r>
        <w:rPr>
          <w:rFonts w:ascii="Calibri" w:hAnsi="Calibri" w:cs="Calibri"/>
          <w:szCs w:val="22"/>
        </w:rPr>
        <w:tab/>
      </w:r>
      <w:r>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269F81D7" w14:textId="77777777" w:rsidR="003013E1" w:rsidRDefault="003013E1" w:rsidP="003013E1">
      <w:pPr>
        <w:rPr>
          <w:rFonts w:ascii="Calibri" w:hAnsi="Calibri" w:cs="Calibri"/>
          <w:szCs w:val="22"/>
        </w:rPr>
      </w:pPr>
    </w:p>
    <w:p w14:paraId="5044E85A" w14:textId="77777777" w:rsidR="003013E1" w:rsidRPr="0082310C" w:rsidRDefault="003013E1" w:rsidP="003013E1">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7E9296F7" w14:textId="77777777" w:rsidR="003013E1" w:rsidRDefault="003013E1" w:rsidP="003013E1">
      <w:pPr>
        <w:rPr>
          <w:rFonts w:ascii="Calibri" w:hAnsi="Calibri" w:cs="Calibri"/>
          <w:b/>
          <w:bCs/>
          <w:szCs w:val="22"/>
          <w:lang w:val="en-US"/>
        </w:rPr>
      </w:pPr>
    </w:p>
    <w:p w14:paraId="58B66C81" w14:textId="77777777" w:rsidR="003013E1" w:rsidRPr="00E716DE" w:rsidRDefault="003013E1" w:rsidP="003013E1">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696D648E" w14:textId="77777777" w:rsidR="003013E1" w:rsidRPr="00625DD4" w:rsidRDefault="003013E1" w:rsidP="003013E1">
      <w:pPr>
        <w:ind w:left="709"/>
        <w:rPr>
          <w:rFonts w:ascii="Calibri" w:hAnsi="Calibri" w:cs="Calibri"/>
          <w:b/>
          <w:bCs/>
          <w:szCs w:val="22"/>
          <w:lang w:val="en-US"/>
        </w:rPr>
      </w:pPr>
    </w:p>
    <w:p w14:paraId="24B797AB" w14:textId="77777777" w:rsidR="003013E1" w:rsidRDefault="003013E1" w:rsidP="003013E1">
      <w:pPr>
        <w:numPr>
          <w:ilvl w:val="0"/>
          <w:numId w:val="2"/>
        </w:numPr>
        <w:ind w:left="709" w:hanging="349"/>
        <w:rPr>
          <w:rFonts w:ascii="Calibri" w:hAnsi="Calibri" w:cs="Calibri"/>
          <w:i/>
          <w:iCs/>
          <w:szCs w:val="22"/>
          <w:lang w:val="en-US"/>
        </w:rPr>
      </w:pPr>
      <w:r>
        <w:rPr>
          <w:rFonts w:ascii="Calibri" w:hAnsi="Calibri" w:cs="Calibri"/>
          <w:b/>
          <w:bCs/>
          <w:szCs w:val="22"/>
          <w:lang w:val="en-US"/>
        </w:rPr>
        <w:t xml:space="preserve">Innovation and Transformation </w:t>
      </w:r>
      <w:r w:rsidRPr="00E716DE">
        <w:rPr>
          <w:rFonts w:ascii="Calibri" w:hAnsi="Calibri" w:cs="Calibri"/>
          <w:i/>
          <w:iCs/>
          <w:szCs w:val="22"/>
          <w:lang w:val="en-US"/>
        </w:rPr>
        <w:t>– translating knowledge into action by championing creative approaches to planning, designing and delivering health and human services</w:t>
      </w:r>
    </w:p>
    <w:p w14:paraId="32424D2B" w14:textId="77777777" w:rsidR="003013E1" w:rsidRPr="00E716DE" w:rsidRDefault="003013E1" w:rsidP="003013E1">
      <w:pPr>
        <w:rPr>
          <w:rFonts w:ascii="Calibri" w:hAnsi="Calibri" w:cs="Calibri"/>
          <w:i/>
          <w:iCs/>
          <w:szCs w:val="22"/>
          <w:lang w:val="en-US"/>
        </w:rPr>
      </w:pPr>
    </w:p>
    <w:p w14:paraId="3497407D" w14:textId="77777777" w:rsidR="003013E1" w:rsidRPr="00E716DE" w:rsidRDefault="003013E1" w:rsidP="003013E1">
      <w:pPr>
        <w:numPr>
          <w:ilvl w:val="0"/>
          <w:numId w:val="2"/>
        </w:numPr>
        <w:rPr>
          <w:rFonts w:ascii="Calibri" w:hAnsi="Calibri" w:cs="Calibri"/>
          <w:b/>
          <w:bCs/>
          <w:szCs w:val="22"/>
          <w:lang w:val="en-US"/>
        </w:rPr>
      </w:pPr>
      <w:r>
        <w:rPr>
          <w:rFonts w:ascii="Calibri" w:hAnsi="Calibri" w:cs="Calibri"/>
          <w:b/>
          <w:bCs/>
          <w:szCs w:val="22"/>
          <w:lang w:val="en-US"/>
        </w:rPr>
        <w:t xml:space="preserve">Culture and Community </w:t>
      </w:r>
      <w:r w:rsidRPr="00E716DE">
        <w:rPr>
          <w:rFonts w:ascii="Calibri" w:hAnsi="Calibri" w:cs="Calibri"/>
          <w:i/>
          <w:iCs/>
          <w:szCs w:val="22"/>
          <w:lang w:val="en-US"/>
        </w:rPr>
        <w:t>– reflecting Aboriginal and Torres Strait Islander people’s cultural values throughout the organi</w:t>
      </w:r>
      <w:r>
        <w:rPr>
          <w:rFonts w:ascii="Calibri" w:hAnsi="Calibri" w:cs="Calibri"/>
          <w:i/>
          <w:iCs/>
          <w:szCs w:val="22"/>
          <w:lang w:val="en-US"/>
        </w:rPr>
        <w:t>s</w:t>
      </w:r>
      <w:r w:rsidRPr="00E716DE">
        <w:rPr>
          <w:rFonts w:ascii="Calibri" w:hAnsi="Calibri" w:cs="Calibri"/>
          <w:i/>
          <w:iCs/>
          <w:szCs w:val="22"/>
          <w:lang w:val="en-US"/>
        </w:rPr>
        <w:t>ation’s polic</w:t>
      </w:r>
      <w:r>
        <w:rPr>
          <w:rFonts w:ascii="Calibri" w:hAnsi="Calibri" w:cs="Calibri"/>
          <w:i/>
          <w:iCs/>
          <w:szCs w:val="22"/>
          <w:lang w:val="en-US"/>
        </w:rPr>
        <w:t>i</w:t>
      </w:r>
      <w:r w:rsidRPr="00E716DE">
        <w:rPr>
          <w:rFonts w:ascii="Calibri" w:hAnsi="Calibri" w:cs="Calibri"/>
          <w:i/>
          <w:iCs/>
          <w:szCs w:val="22"/>
          <w:lang w:val="en-US"/>
        </w:rPr>
        <w:t>es, practices and relationships</w:t>
      </w:r>
    </w:p>
    <w:p w14:paraId="2991DB65" w14:textId="77777777" w:rsidR="003013E1" w:rsidRDefault="003013E1" w:rsidP="003013E1">
      <w:pPr>
        <w:rPr>
          <w:rFonts w:ascii="Calibri" w:hAnsi="Calibri" w:cs="Calibri"/>
          <w:b/>
          <w:bCs/>
          <w:szCs w:val="22"/>
          <w:lang w:val="en-US"/>
        </w:rPr>
      </w:pPr>
    </w:p>
    <w:p w14:paraId="5B9A7F51" w14:textId="77777777" w:rsidR="003013E1" w:rsidRPr="003C2AA7" w:rsidRDefault="003013E1" w:rsidP="003013E1">
      <w:pPr>
        <w:numPr>
          <w:ilvl w:val="0"/>
          <w:numId w:val="2"/>
        </w:numPr>
        <w:rPr>
          <w:rFonts w:ascii="Calibri" w:hAnsi="Calibri" w:cs="Calibri"/>
          <w:b/>
          <w:bCs/>
          <w:szCs w:val="22"/>
          <w:lang w:val="en-US"/>
        </w:rPr>
      </w:pPr>
      <w:r>
        <w:rPr>
          <w:rFonts w:ascii="Calibri" w:hAnsi="Calibri" w:cs="Calibri"/>
          <w:b/>
          <w:bCs/>
          <w:szCs w:val="22"/>
          <w:lang w:val="en-US"/>
        </w:rPr>
        <w:t xml:space="preserve">People – </w:t>
      </w:r>
      <w:r w:rsidRPr="00E716DE">
        <w:rPr>
          <w:rFonts w:ascii="Calibri" w:hAnsi="Calibri" w:cs="Calibri"/>
          <w:i/>
          <w:iCs/>
          <w:szCs w:val="22"/>
          <w:lang w:val="en-US"/>
        </w:rPr>
        <w:t>strengthening and empowering our capability, practices, and every community member to engage in culturally responsive ways</w:t>
      </w:r>
    </w:p>
    <w:p w14:paraId="51132728" w14:textId="77777777" w:rsidR="003013E1" w:rsidRDefault="003013E1" w:rsidP="003013E1">
      <w:pPr>
        <w:rPr>
          <w:rFonts w:ascii="Calibri" w:hAnsi="Calibri" w:cs="Calibri"/>
          <w:b/>
          <w:bCs/>
          <w:szCs w:val="22"/>
          <w:lang w:val="en-US"/>
        </w:rPr>
      </w:pPr>
    </w:p>
    <w:p w14:paraId="66D2167A" w14:textId="77777777" w:rsidR="003013E1" w:rsidRDefault="003013E1" w:rsidP="003013E1">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Pr="00E716DE">
        <w:rPr>
          <w:rFonts w:ascii="Calibri" w:hAnsi="Calibri" w:cs="Calibri"/>
          <w:i/>
          <w:iCs/>
          <w:szCs w:val="22"/>
          <w:lang w:val="en-US"/>
        </w:rPr>
        <w:t xml:space="preserve"> – strengthening and enhancing our foundation for long success, stewardship and influence</w:t>
      </w:r>
    </w:p>
    <w:p w14:paraId="24B52435" w14:textId="77777777" w:rsidR="003013E1" w:rsidRPr="00E716DE" w:rsidRDefault="003013E1" w:rsidP="003013E1">
      <w:pPr>
        <w:rPr>
          <w:rFonts w:ascii="Calibri" w:hAnsi="Calibri" w:cs="Calibri"/>
          <w:i/>
          <w:iCs/>
          <w:szCs w:val="22"/>
          <w:lang w:val="en-US"/>
        </w:rPr>
      </w:pPr>
    </w:p>
    <w:p w14:paraId="543ACF95" w14:textId="77777777" w:rsidR="003013E1" w:rsidRDefault="003013E1" w:rsidP="003013E1">
      <w:pPr>
        <w:ind w:left="720"/>
        <w:rPr>
          <w:rFonts w:ascii="Calibri" w:hAnsi="Calibri" w:cs="Calibri"/>
          <w:b/>
          <w:bCs/>
          <w:szCs w:val="22"/>
          <w:lang w:val="en-US"/>
        </w:rPr>
      </w:pPr>
      <w:r>
        <w:rPr>
          <w:noProof/>
        </w:rPr>
        <w:drawing>
          <wp:anchor distT="0" distB="0" distL="114300" distR="114300" simplePos="0" relativeHeight="251659264" behindDoc="0" locked="0" layoutInCell="1" allowOverlap="0" wp14:anchorId="63DA78A0" wp14:editId="4F528716">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6F3A6829" w14:textId="77777777" w:rsidR="003013E1" w:rsidRPr="0082310C" w:rsidRDefault="003013E1" w:rsidP="003013E1">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2EBACF5A" w14:textId="77777777" w:rsidR="003013E1" w:rsidRPr="00505CF9" w:rsidRDefault="003013E1" w:rsidP="003013E1">
      <w:pPr>
        <w:rPr>
          <w:rFonts w:ascii="Calibri" w:hAnsi="Calibri" w:cs="Calibri"/>
          <w:szCs w:val="22"/>
        </w:rPr>
      </w:pPr>
    </w:p>
    <w:p w14:paraId="4FB17D3F" w14:textId="77777777" w:rsidR="003013E1" w:rsidRDefault="003013E1" w:rsidP="003013E1">
      <w:pPr>
        <w:rPr>
          <w:rFonts w:ascii="Calibri" w:hAnsi="Calibri" w:cs="Calibri"/>
          <w:sz w:val="20"/>
        </w:rPr>
      </w:pPr>
    </w:p>
    <w:p w14:paraId="671EB3A6" w14:textId="77777777" w:rsidR="003013E1" w:rsidRDefault="003013E1" w:rsidP="003013E1">
      <w:pPr>
        <w:rPr>
          <w:rFonts w:ascii="Calibri" w:hAnsi="Calibri" w:cs="Calibri"/>
          <w:sz w:val="20"/>
        </w:rPr>
      </w:pPr>
    </w:p>
    <w:p w14:paraId="1FDED860" w14:textId="77777777" w:rsidR="003013E1" w:rsidRDefault="003013E1" w:rsidP="003013E1">
      <w:pPr>
        <w:rPr>
          <w:rFonts w:ascii="Calibri" w:hAnsi="Calibri" w:cs="Calibri"/>
          <w:sz w:val="20"/>
        </w:rPr>
      </w:pPr>
    </w:p>
    <w:p w14:paraId="431F9206" w14:textId="77777777" w:rsidR="003013E1" w:rsidRPr="00B86116" w:rsidRDefault="003013E1" w:rsidP="003013E1">
      <w:pPr>
        <w:rPr>
          <w:rFonts w:ascii="Calibri" w:hAnsi="Calibri" w:cs="Calibri"/>
          <w:sz w:val="20"/>
        </w:rPr>
      </w:pPr>
    </w:p>
    <w:p w14:paraId="2D31BE08" w14:textId="77777777" w:rsidR="003013E1" w:rsidRDefault="003013E1" w:rsidP="003013E1">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61312" behindDoc="0" locked="0" layoutInCell="1" allowOverlap="1" wp14:anchorId="2C154596" wp14:editId="471B693A">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201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6854082E" w14:textId="77777777" w:rsidR="003013E1" w:rsidRPr="00A64AF4" w:rsidRDefault="003013E1" w:rsidP="003013E1">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7ACAAD4A" w14:textId="77777777" w:rsidR="003013E1" w:rsidRDefault="003013E1" w:rsidP="003013E1">
      <w:pPr>
        <w:pStyle w:val="BodyText"/>
        <w:spacing w:line="240" w:lineRule="auto"/>
        <w:rPr>
          <w:rFonts w:ascii="Calibri" w:hAnsi="Calibri" w:cs="Calibri"/>
          <w:sz w:val="20"/>
        </w:rPr>
      </w:pPr>
    </w:p>
    <w:p w14:paraId="4C66F541" w14:textId="77777777" w:rsidR="003013E1" w:rsidRPr="003C2AA7" w:rsidRDefault="003013E1" w:rsidP="003013E1">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62336" behindDoc="0" locked="0" layoutInCell="1" allowOverlap="1" wp14:anchorId="01A0B8D4" wp14:editId="0DDF5FE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34A14" id="AutoShape 11" o:spid="_x0000_s1026" type="#_x0000_t13" style="position:absolute;margin-left:119.45pt;margin-top:14.75pt;width:53.2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24DBA4BE" w14:textId="77777777" w:rsidR="003013E1" w:rsidRPr="00A64AF4" w:rsidRDefault="003013E1" w:rsidP="003013E1">
      <w:pPr>
        <w:pStyle w:val="BodyText"/>
        <w:spacing w:line="240" w:lineRule="auto"/>
        <w:rPr>
          <w:rFonts w:ascii="Calibri" w:hAnsi="Calibri" w:cs="Calibri"/>
          <w:b/>
          <w:bCs/>
          <w:sz w:val="28"/>
          <w:szCs w:val="28"/>
        </w:rPr>
      </w:pPr>
      <w:r>
        <w:rPr>
          <w:rFonts w:ascii="Calibri" w:hAnsi="Calibri" w:cs="Calibri"/>
          <w:b/>
          <w:bCs/>
          <w:szCs w:val="24"/>
        </w:rPr>
        <w:t xml:space="preserve">              </w:t>
      </w:r>
      <w:r w:rsidRPr="00A64AF4">
        <w:rPr>
          <w:rFonts w:ascii="Calibri" w:hAnsi="Calibri" w:cs="Calibri"/>
          <w:b/>
          <w:bCs/>
          <w:sz w:val="28"/>
          <w:szCs w:val="28"/>
        </w:rPr>
        <w:t>Primary Care</w:t>
      </w:r>
    </w:p>
    <w:p w14:paraId="194BD69B" w14:textId="77777777" w:rsidR="003013E1" w:rsidRPr="003C2AA7" w:rsidRDefault="003013E1" w:rsidP="003013E1">
      <w:pPr>
        <w:pStyle w:val="BodyText"/>
        <w:spacing w:line="240" w:lineRule="auto"/>
        <w:rPr>
          <w:rFonts w:ascii="Calibri" w:hAnsi="Calibri" w:cs="Calibri"/>
          <w:b/>
          <w:bCs/>
          <w:szCs w:val="24"/>
        </w:rPr>
      </w:pPr>
    </w:p>
    <w:p w14:paraId="0D74BA06" w14:textId="77777777" w:rsidR="003013E1" w:rsidRPr="003C2AA7" w:rsidRDefault="003013E1" w:rsidP="003013E1">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63360" behindDoc="0" locked="0" layoutInCell="1" allowOverlap="1" wp14:anchorId="4D6FE8CE" wp14:editId="594306C8">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822C" id="AutoShape 12" o:spid="_x0000_s1026" type="#_x0000_t13" style="position:absolute;margin-left:159.65pt;margin-top:14.6pt;width:53.25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5211371E" w14:textId="77777777" w:rsidR="003013E1" w:rsidRPr="00A64AF4" w:rsidRDefault="003013E1" w:rsidP="003013E1">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Community Services</w:t>
      </w:r>
    </w:p>
    <w:p w14:paraId="797C69EA" w14:textId="77777777" w:rsidR="003013E1" w:rsidRPr="00A64AF4" w:rsidRDefault="003013E1" w:rsidP="003013E1">
      <w:pPr>
        <w:pStyle w:val="BodyText"/>
        <w:spacing w:line="240" w:lineRule="auto"/>
        <w:rPr>
          <w:rFonts w:ascii="Calibri" w:hAnsi="Calibri" w:cs="Calibri"/>
          <w:sz w:val="28"/>
          <w:szCs w:val="28"/>
        </w:rPr>
      </w:pPr>
    </w:p>
    <w:p w14:paraId="34F8250D" w14:textId="77777777" w:rsidR="003013E1" w:rsidRDefault="003013E1" w:rsidP="003013E1">
      <w:pPr>
        <w:pStyle w:val="BodyText"/>
        <w:spacing w:line="240" w:lineRule="auto"/>
        <w:rPr>
          <w:rFonts w:ascii="Calibri" w:hAnsi="Calibri" w:cs="Calibri"/>
          <w:sz w:val="20"/>
        </w:rPr>
      </w:pPr>
    </w:p>
    <w:p w14:paraId="2EB2450E" w14:textId="77777777" w:rsidR="003013E1" w:rsidRDefault="003013E1" w:rsidP="003013E1">
      <w:pPr>
        <w:pStyle w:val="BodyText"/>
        <w:spacing w:line="240" w:lineRule="auto"/>
        <w:rPr>
          <w:rFonts w:ascii="Calibri" w:hAnsi="Calibri" w:cs="Calibri"/>
          <w:sz w:val="20"/>
        </w:rPr>
      </w:pPr>
    </w:p>
    <w:p w14:paraId="0810020E" w14:textId="77777777" w:rsidR="003013E1" w:rsidRDefault="003013E1" w:rsidP="003013E1">
      <w:pPr>
        <w:pStyle w:val="BodyText"/>
        <w:spacing w:line="240" w:lineRule="auto"/>
        <w:rPr>
          <w:rFonts w:ascii="Calibri" w:hAnsi="Calibri" w:cs="Calibri"/>
          <w:sz w:val="20"/>
        </w:rPr>
      </w:pPr>
    </w:p>
    <w:p w14:paraId="692B9000" w14:textId="77777777" w:rsidR="003013E1" w:rsidRDefault="003013E1" w:rsidP="003013E1">
      <w:pPr>
        <w:pStyle w:val="BodyText"/>
        <w:spacing w:line="240" w:lineRule="auto"/>
        <w:rPr>
          <w:rFonts w:ascii="Calibri" w:hAnsi="Calibri" w:cs="Calibri"/>
          <w:sz w:val="20"/>
        </w:rPr>
      </w:pPr>
    </w:p>
    <w:p w14:paraId="474043B0" w14:textId="77777777" w:rsidR="003013E1" w:rsidRDefault="003013E1" w:rsidP="003013E1">
      <w:pPr>
        <w:pStyle w:val="BodyText"/>
        <w:spacing w:line="240" w:lineRule="auto"/>
        <w:rPr>
          <w:rFonts w:ascii="Calibri" w:hAnsi="Calibri" w:cs="Calibri"/>
          <w:sz w:val="20"/>
        </w:rPr>
      </w:pPr>
    </w:p>
    <w:p w14:paraId="0771A22A" w14:textId="77777777" w:rsidR="003013E1" w:rsidRDefault="003013E1" w:rsidP="003013E1">
      <w:pPr>
        <w:pStyle w:val="BodyText"/>
        <w:spacing w:line="240" w:lineRule="auto"/>
        <w:rPr>
          <w:rFonts w:ascii="Calibri" w:hAnsi="Calibri" w:cs="Calibri"/>
          <w:sz w:val="20"/>
        </w:rPr>
      </w:pPr>
    </w:p>
    <w:p w14:paraId="4AA32CE4" w14:textId="77777777" w:rsidR="003013E1" w:rsidRDefault="003013E1" w:rsidP="003013E1">
      <w:pPr>
        <w:pStyle w:val="BodyText"/>
        <w:spacing w:line="240" w:lineRule="auto"/>
        <w:rPr>
          <w:rFonts w:ascii="Calibri" w:hAnsi="Calibri" w:cs="Calibri"/>
          <w:sz w:val="20"/>
        </w:rPr>
      </w:pPr>
    </w:p>
    <w:p w14:paraId="70FDFAAC" w14:textId="77777777" w:rsidR="003013E1" w:rsidRDefault="003013E1" w:rsidP="003013E1">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3013E1" w:rsidRPr="00B86116" w14:paraId="77C7B340" w14:textId="77777777" w:rsidTr="00D9747B">
        <w:tc>
          <w:tcPr>
            <w:tcW w:w="10036" w:type="dxa"/>
          </w:tcPr>
          <w:p w14:paraId="5A869324" w14:textId="77777777" w:rsidR="003013E1" w:rsidRPr="00B86116" w:rsidRDefault="003013E1" w:rsidP="00D9747B">
            <w:pPr>
              <w:rPr>
                <w:rFonts w:ascii="Calibri" w:hAnsi="Calibri" w:cs="Calibri"/>
                <w:b/>
                <w:szCs w:val="22"/>
              </w:rPr>
            </w:pPr>
            <w:bookmarkStart w:id="2" w:name="_Hlk118285357"/>
            <w:r>
              <w:rPr>
                <w:rFonts w:ascii="Calibri" w:hAnsi="Calibri" w:cs="Calibri"/>
                <w:b/>
                <w:szCs w:val="22"/>
              </w:rPr>
              <w:t>Your Contribution</w:t>
            </w:r>
          </w:p>
        </w:tc>
      </w:tr>
      <w:bookmarkEnd w:id="2"/>
    </w:tbl>
    <w:p w14:paraId="4334A306" w14:textId="77777777" w:rsidR="003013E1" w:rsidRDefault="003013E1" w:rsidP="003013E1">
      <w:pPr>
        <w:autoSpaceDE w:val="0"/>
        <w:autoSpaceDN w:val="0"/>
        <w:adjustRightInd w:val="0"/>
        <w:spacing w:line="276" w:lineRule="auto"/>
        <w:rPr>
          <w:rFonts w:ascii="Calibri" w:hAnsi="Calibri" w:cs="Calibri"/>
          <w:color w:val="000000"/>
          <w:szCs w:val="22"/>
          <w:lang w:eastAsia="en-AU"/>
        </w:rPr>
      </w:pPr>
    </w:p>
    <w:p w14:paraId="555EF1EC" w14:textId="01F454AF" w:rsidR="003013E1" w:rsidRDefault="003013E1" w:rsidP="003013E1">
      <w:pPr>
        <w:autoSpaceDE w:val="0"/>
        <w:autoSpaceDN w:val="0"/>
        <w:adjustRightInd w:val="0"/>
        <w:spacing w:line="276" w:lineRule="auto"/>
        <w:rPr>
          <w:rFonts w:ascii="Calibri" w:hAnsi="Calibri" w:cs="Calibri"/>
          <w:color w:val="000000"/>
          <w:szCs w:val="22"/>
          <w:lang w:eastAsia="en-AU"/>
        </w:rPr>
      </w:pPr>
      <w:r w:rsidRPr="003A65E4">
        <w:rPr>
          <w:rFonts w:ascii="Calibri" w:hAnsi="Calibri" w:cs="Calibri"/>
          <w:color w:val="000000"/>
          <w:szCs w:val="22"/>
          <w:lang w:eastAsia="en-AU"/>
        </w:rPr>
        <w:lastRenderedPageBreak/>
        <w:t>Th</w:t>
      </w:r>
      <w:r>
        <w:rPr>
          <w:rFonts w:ascii="Calibri" w:hAnsi="Calibri" w:cs="Calibri"/>
          <w:color w:val="000000"/>
          <w:szCs w:val="22"/>
          <w:lang w:eastAsia="en-AU"/>
        </w:rPr>
        <w:t>e</w:t>
      </w:r>
      <w:r w:rsidRPr="003A65E4">
        <w:rPr>
          <w:rFonts w:ascii="Calibri" w:hAnsi="Calibri" w:cs="Calibri"/>
          <w:color w:val="000000"/>
          <w:szCs w:val="22"/>
          <w:lang w:eastAsia="en-AU"/>
        </w:rPr>
        <w:t xml:space="preserve"> primary objective </w:t>
      </w:r>
      <w:r>
        <w:rPr>
          <w:rFonts w:ascii="Calibri" w:hAnsi="Calibri" w:cs="Calibri"/>
          <w:color w:val="000000"/>
          <w:szCs w:val="22"/>
          <w:lang w:eastAsia="en-AU"/>
        </w:rPr>
        <w:t xml:space="preserve">of the position </w:t>
      </w:r>
      <w:r w:rsidRPr="003A65E4">
        <w:rPr>
          <w:rFonts w:ascii="Calibri" w:hAnsi="Calibri" w:cs="Calibri"/>
          <w:color w:val="000000"/>
          <w:szCs w:val="22"/>
          <w:lang w:eastAsia="en-AU"/>
        </w:rPr>
        <w:t xml:space="preserve">is </w:t>
      </w:r>
      <w:r>
        <w:rPr>
          <w:rFonts w:ascii="Calibri" w:hAnsi="Calibri" w:cs="Calibri"/>
          <w:color w:val="000000"/>
          <w:szCs w:val="22"/>
          <w:lang w:eastAsia="en-AU"/>
        </w:rPr>
        <w:t xml:space="preserve">to manage the social and emotional well-being (SEWB) contracts and staff working in the social and emotional </w:t>
      </w:r>
      <w:r w:rsidR="008D5B69">
        <w:rPr>
          <w:rFonts w:ascii="Calibri" w:hAnsi="Calibri" w:cs="Calibri"/>
          <w:color w:val="000000"/>
          <w:szCs w:val="22"/>
          <w:lang w:eastAsia="en-AU"/>
        </w:rPr>
        <w:t>well-being</w:t>
      </w:r>
      <w:r>
        <w:rPr>
          <w:rFonts w:ascii="Calibri" w:hAnsi="Calibri" w:cs="Calibri"/>
          <w:color w:val="000000"/>
          <w:szCs w:val="22"/>
          <w:lang w:eastAsia="en-AU"/>
        </w:rPr>
        <w:t xml:space="preserve"> programs.  </w:t>
      </w:r>
    </w:p>
    <w:p w14:paraId="20A5C7B1" w14:textId="068D8E4D" w:rsidR="003013E1" w:rsidRPr="003013E1" w:rsidRDefault="003013E1" w:rsidP="003013E1">
      <w:pPr>
        <w:autoSpaceDE w:val="0"/>
        <w:autoSpaceDN w:val="0"/>
        <w:adjustRightInd w:val="0"/>
        <w:spacing w:line="276" w:lineRule="auto"/>
        <w:rPr>
          <w:rFonts w:ascii="Calibri" w:hAnsi="Calibri" w:cs="Calibri"/>
          <w:color w:val="000000"/>
          <w:szCs w:val="22"/>
          <w:lang w:eastAsia="en-AU"/>
        </w:rPr>
      </w:pPr>
      <w:r>
        <w:rPr>
          <w:rFonts w:ascii="Calibri" w:hAnsi="Calibri" w:cs="Calibri"/>
          <w:color w:val="000000"/>
          <w:szCs w:val="22"/>
          <w:lang w:eastAsia="en-AU"/>
        </w:rPr>
        <w:t xml:space="preserve">The SEWB </w:t>
      </w:r>
      <w:r w:rsidR="00806E49">
        <w:rPr>
          <w:rFonts w:ascii="Calibri" w:hAnsi="Calibri" w:cs="Calibri"/>
          <w:color w:val="000000"/>
          <w:szCs w:val="22"/>
          <w:lang w:eastAsia="en-AU"/>
        </w:rPr>
        <w:t>M</w:t>
      </w:r>
      <w:r>
        <w:rPr>
          <w:rFonts w:ascii="Calibri" w:hAnsi="Calibri" w:cs="Calibri"/>
          <w:color w:val="000000"/>
          <w:szCs w:val="22"/>
          <w:lang w:eastAsia="en-AU"/>
        </w:rPr>
        <w:t xml:space="preserve">anager is responsible for </w:t>
      </w:r>
      <w:r w:rsidR="008D5B69">
        <w:rPr>
          <w:rFonts w:ascii="Calibri" w:hAnsi="Calibri" w:cs="Calibri"/>
          <w:color w:val="000000"/>
          <w:szCs w:val="22"/>
          <w:lang w:eastAsia="en-AU"/>
        </w:rPr>
        <w:t xml:space="preserve">the </w:t>
      </w:r>
      <w:r>
        <w:rPr>
          <w:rFonts w:ascii="Calibri" w:hAnsi="Calibri" w:cs="Calibri"/>
          <w:color w:val="000000"/>
          <w:szCs w:val="22"/>
          <w:lang w:eastAsia="en-AU"/>
        </w:rPr>
        <w:t xml:space="preserve">management of social, </w:t>
      </w:r>
      <w:r w:rsidR="00806E49">
        <w:rPr>
          <w:rFonts w:ascii="Calibri" w:hAnsi="Calibri" w:cs="Calibri"/>
          <w:color w:val="000000"/>
          <w:szCs w:val="22"/>
          <w:lang w:eastAsia="en-AU"/>
        </w:rPr>
        <w:t>emotional and mental</w:t>
      </w:r>
      <w:r>
        <w:rPr>
          <w:rFonts w:ascii="Calibri" w:hAnsi="Calibri" w:cs="Calibri"/>
          <w:color w:val="000000"/>
          <w:szCs w:val="22"/>
          <w:lang w:eastAsia="en-AU"/>
        </w:rPr>
        <w:t xml:space="preserve"> wellbeing and support worker staff and services.  The SEWB </w:t>
      </w:r>
      <w:r w:rsidR="00806E49">
        <w:rPr>
          <w:rFonts w:ascii="Calibri" w:hAnsi="Calibri" w:cs="Calibri"/>
          <w:color w:val="000000"/>
          <w:szCs w:val="22"/>
          <w:lang w:eastAsia="en-AU"/>
        </w:rPr>
        <w:t>M</w:t>
      </w:r>
      <w:r>
        <w:rPr>
          <w:rFonts w:ascii="Calibri" w:hAnsi="Calibri" w:cs="Calibri"/>
          <w:color w:val="000000"/>
          <w:szCs w:val="22"/>
          <w:lang w:eastAsia="en-AU"/>
        </w:rPr>
        <w:t xml:space="preserve">anager works closely to collaborate with the </w:t>
      </w:r>
      <w:r w:rsidR="00231AD1">
        <w:rPr>
          <w:rFonts w:ascii="Calibri" w:hAnsi="Calibri" w:cs="Calibri"/>
          <w:color w:val="000000"/>
          <w:szCs w:val="22"/>
          <w:lang w:eastAsia="en-AU"/>
        </w:rPr>
        <w:t xml:space="preserve">TAIHS clinical mental Health </w:t>
      </w:r>
      <w:r w:rsidR="008D5B69">
        <w:rPr>
          <w:rFonts w:ascii="Calibri" w:hAnsi="Calibri" w:cs="Calibri"/>
          <w:color w:val="000000"/>
          <w:szCs w:val="22"/>
          <w:lang w:eastAsia="en-AU"/>
        </w:rPr>
        <w:t>Manager</w:t>
      </w:r>
      <w:r>
        <w:rPr>
          <w:rFonts w:ascii="Calibri" w:hAnsi="Calibri" w:cs="Calibri"/>
          <w:color w:val="000000"/>
          <w:szCs w:val="22"/>
          <w:lang w:eastAsia="en-AU"/>
        </w:rPr>
        <w:t xml:space="preserve"> and services collocated on the TAIHS Garbutt site.</w:t>
      </w:r>
    </w:p>
    <w:p w14:paraId="12EA8B00" w14:textId="77777777" w:rsidR="003013E1" w:rsidRDefault="003013E1" w:rsidP="003013E1">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3013E1" w:rsidRPr="005C18F3" w14:paraId="084B0D0C" w14:textId="77777777" w:rsidTr="00D9747B">
        <w:tc>
          <w:tcPr>
            <w:tcW w:w="10036" w:type="dxa"/>
          </w:tcPr>
          <w:p w14:paraId="4AE32D3B" w14:textId="77777777" w:rsidR="003013E1" w:rsidRPr="005C18F3" w:rsidRDefault="003013E1" w:rsidP="00D9747B">
            <w:pPr>
              <w:rPr>
                <w:rFonts w:ascii="Calibri" w:hAnsi="Calibri" w:cs="Calibri"/>
                <w:b/>
              </w:rPr>
            </w:pPr>
            <w:r>
              <w:rPr>
                <w:rFonts w:ascii="Calibri" w:hAnsi="Calibri" w:cs="Calibri"/>
                <w:b/>
              </w:rPr>
              <w:t>Key Responsibilities and Accountabilities</w:t>
            </w:r>
            <w:r w:rsidRPr="005C18F3">
              <w:rPr>
                <w:rFonts w:ascii="Calibri" w:hAnsi="Calibri" w:cs="Calibri"/>
                <w:b/>
              </w:rPr>
              <w:t xml:space="preserve"> </w:t>
            </w:r>
          </w:p>
        </w:tc>
      </w:tr>
    </w:tbl>
    <w:p w14:paraId="42404C51" w14:textId="77777777" w:rsidR="003013E1" w:rsidRDefault="003013E1" w:rsidP="003013E1">
      <w:pPr>
        <w:ind w:left="289" w:hanging="289"/>
        <w:rPr>
          <w:rFonts w:ascii="Calibri" w:hAnsi="Calibri" w:cs="Calibri"/>
          <w:b/>
          <w:szCs w:val="22"/>
          <w:lang w:val="en-US"/>
        </w:rPr>
      </w:pPr>
    </w:p>
    <w:p w14:paraId="37BC99CA" w14:textId="6910AD6D" w:rsidR="003013E1" w:rsidRPr="00B86116" w:rsidRDefault="003013E1" w:rsidP="003013E1">
      <w:pPr>
        <w:ind w:left="289" w:hanging="289"/>
        <w:rPr>
          <w:rFonts w:ascii="Calibri" w:hAnsi="Calibri" w:cs="Calibri"/>
          <w:b/>
          <w:szCs w:val="22"/>
          <w:lang w:val="en-US"/>
        </w:rPr>
      </w:pPr>
      <w:r w:rsidRPr="00B86116">
        <w:rPr>
          <w:rFonts w:ascii="Calibri" w:hAnsi="Calibri" w:cs="Calibri"/>
          <w:b/>
          <w:szCs w:val="22"/>
          <w:lang w:val="en-US"/>
        </w:rPr>
        <w:t>Duties &amp; Responsibilities</w:t>
      </w:r>
      <w:r>
        <w:rPr>
          <w:rFonts w:ascii="Calibri" w:hAnsi="Calibri" w:cs="Calibri"/>
          <w:b/>
          <w:szCs w:val="22"/>
          <w:lang w:val="en-US"/>
        </w:rPr>
        <w:t xml:space="preserve"> of the </w:t>
      </w:r>
      <w:r w:rsidR="00806E49">
        <w:rPr>
          <w:rFonts w:ascii="Calibri" w:hAnsi="Calibri" w:cs="Calibri"/>
          <w:b/>
          <w:szCs w:val="22"/>
          <w:lang w:val="en-US"/>
        </w:rPr>
        <w:t>Social and Emotional Wellbeing Manager</w:t>
      </w:r>
      <w:r>
        <w:rPr>
          <w:rFonts w:ascii="Calibri" w:hAnsi="Calibri" w:cs="Calibri"/>
          <w:b/>
          <w:szCs w:val="22"/>
          <w:lang w:val="en-US"/>
        </w:rPr>
        <w:t>:</w:t>
      </w:r>
    </w:p>
    <w:p w14:paraId="5964B678" w14:textId="77777777" w:rsidR="003013E1" w:rsidRDefault="003013E1" w:rsidP="003013E1">
      <w:pPr>
        <w:rPr>
          <w:rStyle w:val="PlaceholderText"/>
          <w:rFonts w:ascii="Calibri" w:eastAsia="Calibri" w:hAnsi="Calibri"/>
        </w:rPr>
      </w:pPr>
    </w:p>
    <w:p w14:paraId="7FD036FE" w14:textId="5D198CEC" w:rsidR="00C815EE" w:rsidRDefault="00C815EE"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Leadership of TAIHS SEWB programs</w:t>
      </w:r>
    </w:p>
    <w:p w14:paraId="324924CB" w14:textId="223CF396" w:rsidR="00C66694" w:rsidRDefault="00C66694"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Collaborate with Clinical Mental Health Manager</w:t>
      </w:r>
    </w:p>
    <w:p w14:paraId="0EF94C08" w14:textId="79B31D16" w:rsidR="00231AD1" w:rsidRDefault="00231AD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Leadership to develop community-led group work and activities to foster wellbeing</w:t>
      </w:r>
    </w:p>
    <w:p w14:paraId="07B8FC81" w14:textId="0280AEDD"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Manage SEWB contracts</w:t>
      </w:r>
      <w:r w:rsidR="00231AD1">
        <w:rPr>
          <w:rFonts w:ascii="Calibri" w:hAnsi="Calibri" w:cs="Calibri"/>
          <w:color w:val="000000"/>
          <w:szCs w:val="22"/>
          <w:lang w:eastAsia="en-AU"/>
        </w:rPr>
        <w:t>,</w:t>
      </w:r>
      <w:r>
        <w:rPr>
          <w:rFonts w:ascii="Calibri" w:hAnsi="Calibri" w:cs="Calibri"/>
          <w:color w:val="000000"/>
          <w:szCs w:val="22"/>
          <w:lang w:eastAsia="en-AU"/>
        </w:rPr>
        <w:t xml:space="preserve"> including budgets and reporting compliances</w:t>
      </w:r>
    </w:p>
    <w:p w14:paraId="5EBB8B59" w14:textId="1A99E6D3" w:rsidR="003013E1" w:rsidRDefault="001848AA"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 and m</w:t>
      </w:r>
      <w:r w:rsidR="003013E1">
        <w:rPr>
          <w:rFonts w:ascii="Calibri" w:hAnsi="Calibri" w:cs="Calibri"/>
          <w:color w:val="000000"/>
          <w:szCs w:val="22"/>
          <w:lang w:eastAsia="en-AU"/>
        </w:rPr>
        <w:t xml:space="preserve">anage SEWB </w:t>
      </w:r>
      <w:r>
        <w:rPr>
          <w:rFonts w:ascii="Calibri" w:hAnsi="Calibri" w:cs="Calibri"/>
          <w:color w:val="000000"/>
          <w:szCs w:val="22"/>
          <w:lang w:eastAsia="en-AU"/>
        </w:rPr>
        <w:t>teams and staff</w:t>
      </w:r>
    </w:p>
    <w:p w14:paraId="5BDDAECC" w14:textId="1E78D615" w:rsidR="003013E1" w:rsidRDefault="00231AD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Collaborate with the Primary Health team in leading health and well-being initiatives</w:t>
      </w:r>
    </w:p>
    <w:p w14:paraId="62879D4D" w14:textId="2A8E3CB4"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 with positivity to achieve cooperation, professionalism and respect between the health professional teams</w:t>
      </w:r>
    </w:p>
    <w:p w14:paraId="07AA80F9" w14:textId="5AE62CB9"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Manage SEWB rosters to ensure support staff are available across clinic opening hours</w:t>
      </w:r>
    </w:p>
    <w:p w14:paraId="4C26D0C6" w14:textId="70780DCD" w:rsidR="003013E1" w:rsidRPr="006F7917"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Ensure accurate documentation of all client encounters</w:t>
      </w:r>
    </w:p>
    <w:p w14:paraId="756DE384" w14:textId="53F10B09" w:rsidR="003013E1" w:rsidRPr="001848AA" w:rsidRDefault="003013E1" w:rsidP="001848AA">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Ensure patients are booked in correctly</w:t>
      </w:r>
      <w:r w:rsidR="00231AD1">
        <w:rPr>
          <w:rFonts w:ascii="Calibri" w:hAnsi="Calibri" w:cs="Calibri"/>
          <w:color w:val="000000"/>
          <w:szCs w:val="22"/>
          <w:lang w:eastAsia="en-AU"/>
        </w:rPr>
        <w:t>,</w:t>
      </w:r>
      <w:r>
        <w:rPr>
          <w:rFonts w:ascii="Calibri" w:hAnsi="Calibri" w:cs="Calibri"/>
          <w:color w:val="000000"/>
          <w:szCs w:val="22"/>
          <w:lang w:eastAsia="en-AU"/>
        </w:rPr>
        <w:t xml:space="preserve"> </w:t>
      </w:r>
      <w:r w:rsidR="001848AA">
        <w:rPr>
          <w:rFonts w:ascii="Calibri" w:hAnsi="Calibri" w:cs="Calibri"/>
          <w:color w:val="000000"/>
          <w:szCs w:val="22"/>
          <w:lang w:eastAsia="en-AU"/>
        </w:rPr>
        <w:t xml:space="preserve">and </w:t>
      </w:r>
      <w:r w:rsidRPr="001848AA">
        <w:rPr>
          <w:rFonts w:ascii="Calibri" w:hAnsi="Calibri" w:cs="Calibri"/>
          <w:color w:val="000000"/>
          <w:szCs w:val="22"/>
          <w:lang w:eastAsia="en-AU"/>
        </w:rPr>
        <w:t xml:space="preserve">patient </w:t>
      </w:r>
      <w:r w:rsidR="00231AD1">
        <w:rPr>
          <w:rFonts w:ascii="Calibri" w:hAnsi="Calibri" w:cs="Calibri"/>
          <w:color w:val="000000"/>
          <w:szCs w:val="22"/>
          <w:lang w:eastAsia="en-AU"/>
        </w:rPr>
        <w:t>follow-up</w:t>
      </w:r>
      <w:r w:rsidRPr="001848AA">
        <w:rPr>
          <w:rFonts w:ascii="Calibri" w:hAnsi="Calibri" w:cs="Calibri"/>
          <w:color w:val="000000"/>
          <w:szCs w:val="22"/>
          <w:lang w:eastAsia="en-AU"/>
        </w:rPr>
        <w:t xml:space="preserve"> care and safety plan arrangements are put in place before patients leave the clinic</w:t>
      </w:r>
    </w:p>
    <w:p w14:paraId="29FADEBB" w14:textId="6D9D3BC6"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 quality improvements in SEWB programs to ensure that TAIHS provides accessible and culturally safe SEWB services to meet the needs of the community</w:t>
      </w:r>
    </w:p>
    <w:p w14:paraId="45DF43D3" w14:textId="77777777" w:rsidR="003013E1" w:rsidRPr="006F7AE6"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Ensure compliance with workplace health and safety legislation and best practice</w:t>
      </w:r>
    </w:p>
    <w:p w14:paraId="2139CED2" w14:textId="77777777"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sidRPr="006F7AE6">
        <w:rPr>
          <w:rFonts w:ascii="Calibri" w:hAnsi="Calibri" w:cs="Calibri"/>
          <w:color w:val="000000"/>
          <w:szCs w:val="22"/>
          <w:lang w:eastAsia="en-AU"/>
        </w:rPr>
        <w:t xml:space="preserve">Lead </w:t>
      </w:r>
      <w:r>
        <w:rPr>
          <w:rFonts w:ascii="Calibri" w:hAnsi="Calibri" w:cs="Calibri"/>
          <w:color w:val="000000"/>
          <w:szCs w:val="22"/>
          <w:lang w:eastAsia="en-AU"/>
        </w:rPr>
        <w:t>and foster a culture of excellence in cultural safety and primary health care</w:t>
      </w:r>
    </w:p>
    <w:p w14:paraId="41C0079C" w14:textId="77777777"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Lead patient journey and flow to optimise clients’ experience of the health service</w:t>
      </w:r>
    </w:p>
    <w:p w14:paraId="7593E73C" w14:textId="1222CA1D"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Proactively seek, monitor and</w:t>
      </w:r>
      <w:r w:rsidRPr="006F7AE6">
        <w:rPr>
          <w:rFonts w:ascii="Calibri" w:hAnsi="Calibri" w:cs="Calibri"/>
          <w:color w:val="000000"/>
          <w:szCs w:val="22"/>
          <w:lang w:eastAsia="en-AU"/>
        </w:rPr>
        <w:t xml:space="preserve"> evaluate patient feedback</w:t>
      </w:r>
      <w:r>
        <w:rPr>
          <w:rFonts w:ascii="Calibri" w:hAnsi="Calibri" w:cs="Calibri"/>
          <w:color w:val="000000"/>
          <w:szCs w:val="22"/>
          <w:lang w:eastAsia="en-AU"/>
        </w:rPr>
        <w:t xml:space="preserve"> and provide timely reports and escalation to the </w:t>
      </w:r>
      <w:r w:rsidR="00806E49">
        <w:rPr>
          <w:rFonts w:ascii="Calibri" w:hAnsi="Calibri" w:cs="Calibri"/>
          <w:color w:val="000000"/>
          <w:szCs w:val="22"/>
          <w:lang w:eastAsia="en-AU"/>
        </w:rPr>
        <w:t>D</w:t>
      </w:r>
      <w:r>
        <w:rPr>
          <w:rFonts w:ascii="Calibri" w:hAnsi="Calibri" w:cs="Calibri"/>
          <w:color w:val="000000"/>
          <w:szCs w:val="22"/>
          <w:lang w:eastAsia="en-AU"/>
        </w:rPr>
        <w:t xml:space="preserve">irector of </w:t>
      </w:r>
      <w:r w:rsidR="00806E49">
        <w:rPr>
          <w:rFonts w:ascii="Calibri" w:hAnsi="Calibri" w:cs="Calibri"/>
          <w:color w:val="000000"/>
          <w:szCs w:val="22"/>
          <w:lang w:eastAsia="en-AU"/>
        </w:rPr>
        <w:t>H</w:t>
      </w:r>
      <w:r>
        <w:rPr>
          <w:rFonts w:ascii="Calibri" w:hAnsi="Calibri" w:cs="Calibri"/>
          <w:color w:val="000000"/>
          <w:szCs w:val="22"/>
          <w:lang w:eastAsia="en-AU"/>
        </w:rPr>
        <w:t xml:space="preserve">ealth </w:t>
      </w:r>
      <w:r w:rsidR="00806E49">
        <w:rPr>
          <w:rFonts w:ascii="Calibri" w:hAnsi="Calibri" w:cs="Calibri"/>
          <w:color w:val="000000"/>
          <w:szCs w:val="22"/>
          <w:lang w:eastAsia="en-AU"/>
        </w:rPr>
        <w:t>S</w:t>
      </w:r>
      <w:r>
        <w:rPr>
          <w:rFonts w:ascii="Calibri" w:hAnsi="Calibri" w:cs="Calibri"/>
          <w:color w:val="000000"/>
          <w:szCs w:val="22"/>
          <w:lang w:eastAsia="en-AU"/>
        </w:rPr>
        <w:t>ervices</w:t>
      </w:r>
    </w:p>
    <w:p w14:paraId="664E7299" w14:textId="75B943A8"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Work cooperatively and collaboratively with other TAIHS managers and programs</w:t>
      </w:r>
    </w:p>
    <w:p w14:paraId="2F3A5AD2" w14:textId="41D2191C" w:rsidR="003013E1" w:rsidRPr="001848AA" w:rsidRDefault="001848AA" w:rsidP="001848AA">
      <w:pPr>
        <w:numPr>
          <w:ilvl w:val="0"/>
          <w:numId w:val="1"/>
        </w:numPr>
        <w:autoSpaceDE w:val="0"/>
        <w:autoSpaceDN w:val="0"/>
        <w:adjustRightInd w:val="0"/>
        <w:spacing w:after="39"/>
        <w:rPr>
          <w:rFonts w:ascii="Calibri" w:hAnsi="Calibri" w:cs="Calibri"/>
          <w:color w:val="000000"/>
          <w:lang w:eastAsia="en-AU"/>
        </w:rPr>
      </w:pPr>
      <w:r w:rsidRPr="652CE5E2">
        <w:rPr>
          <w:rFonts w:ascii="Calibri" w:hAnsi="Calibri" w:cs="Calibri"/>
          <w:color w:val="000000" w:themeColor="text1"/>
          <w:lang w:eastAsia="en-AU"/>
        </w:rPr>
        <w:t xml:space="preserve">Collaborate and work collectively with the Primary Health Care senior leadership team </w:t>
      </w:r>
    </w:p>
    <w:p w14:paraId="0E501A72" w14:textId="66A8302E" w:rsidR="003013E1" w:rsidRPr="006F7AE6"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Support</w:t>
      </w:r>
      <w:r w:rsidR="00C815EE">
        <w:rPr>
          <w:rFonts w:ascii="Calibri" w:hAnsi="Calibri" w:cs="Calibri"/>
          <w:color w:val="000000"/>
          <w:szCs w:val="22"/>
          <w:lang w:eastAsia="en-AU"/>
        </w:rPr>
        <w:t xml:space="preserve"> the </w:t>
      </w:r>
      <w:r w:rsidR="001848AA">
        <w:rPr>
          <w:rFonts w:ascii="Calibri" w:hAnsi="Calibri" w:cs="Calibri"/>
          <w:color w:val="000000"/>
          <w:szCs w:val="22"/>
          <w:lang w:eastAsia="en-AU"/>
        </w:rPr>
        <w:t>D</w:t>
      </w:r>
      <w:r w:rsidR="00C815EE">
        <w:rPr>
          <w:rFonts w:ascii="Calibri" w:hAnsi="Calibri" w:cs="Calibri"/>
          <w:color w:val="000000"/>
          <w:szCs w:val="22"/>
          <w:lang w:eastAsia="en-AU"/>
        </w:rPr>
        <w:t xml:space="preserve">irector of </w:t>
      </w:r>
      <w:r w:rsidR="001848AA">
        <w:rPr>
          <w:rFonts w:ascii="Calibri" w:hAnsi="Calibri" w:cs="Calibri"/>
          <w:color w:val="000000"/>
          <w:szCs w:val="22"/>
          <w:lang w:eastAsia="en-AU"/>
        </w:rPr>
        <w:t>H</w:t>
      </w:r>
      <w:r w:rsidR="00C815EE">
        <w:rPr>
          <w:rFonts w:ascii="Calibri" w:hAnsi="Calibri" w:cs="Calibri"/>
          <w:color w:val="000000"/>
          <w:szCs w:val="22"/>
          <w:lang w:eastAsia="en-AU"/>
        </w:rPr>
        <w:t xml:space="preserve">ealth </w:t>
      </w:r>
      <w:r w:rsidR="001848AA">
        <w:rPr>
          <w:rFonts w:ascii="Calibri" w:hAnsi="Calibri" w:cs="Calibri"/>
          <w:color w:val="000000"/>
          <w:szCs w:val="22"/>
          <w:lang w:eastAsia="en-AU"/>
        </w:rPr>
        <w:t>S</w:t>
      </w:r>
      <w:r w:rsidR="00C815EE">
        <w:rPr>
          <w:rFonts w:ascii="Calibri" w:hAnsi="Calibri" w:cs="Calibri"/>
          <w:color w:val="000000"/>
          <w:szCs w:val="22"/>
          <w:lang w:eastAsia="en-AU"/>
        </w:rPr>
        <w:t>ervices</w:t>
      </w:r>
    </w:p>
    <w:p w14:paraId="321333EC" w14:textId="77777777" w:rsidR="003013E1" w:rsidRPr="006307E3" w:rsidRDefault="003013E1" w:rsidP="003013E1">
      <w:pPr>
        <w:autoSpaceDE w:val="0"/>
        <w:autoSpaceDN w:val="0"/>
        <w:adjustRightInd w:val="0"/>
        <w:spacing w:after="17"/>
        <w:ind w:left="714"/>
        <w:rPr>
          <w:rFonts w:ascii="Calibri" w:hAnsi="Calibri" w:cs="Calibri"/>
          <w:color w:val="000000"/>
          <w:szCs w:val="22"/>
          <w:lang w:eastAsia="en-AU"/>
        </w:rPr>
      </w:pPr>
    </w:p>
    <w:p w14:paraId="6FA2D5BF" w14:textId="77777777" w:rsidR="001848AA" w:rsidRPr="0059728E" w:rsidRDefault="001848AA" w:rsidP="001848AA">
      <w:pPr>
        <w:rPr>
          <w:rFonts w:ascii="Calibri" w:hAnsi="Calibri" w:cs="Arial"/>
          <w:b/>
          <w:snapToGrid w:val="0"/>
          <w:color w:val="000000"/>
          <w:szCs w:val="22"/>
        </w:rPr>
      </w:pPr>
      <w:r>
        <w:rPr>
          <w:rFonts w:ascii="Calibri" w:hAnsi="Calibri" w:cs="Arial"/>
          <w:b/>
          <w:snapToGrid w:val="0"/>
          <w:color w:val="000000"/>
          <w:szCs w:val="22"/>
        </w:rPr>
        <w:t xml:space="preserve">Required </w:t>
      </w:r>
      <w:r w:rsidRPr="00B86116">
        <w:rPr>
          <w:rFonts w:ascii="Calibri" w:hAnsi="Calibri" w:cs="Arial"/>
          <w:b/>
          <w:snapToGrid w:val="0"/>
          <w:color w:val="000000"/>
          <w:szCs w:val="22"/>
        </w:rPr>
        <w:t>Qualifications and Experience</w:t>
      </w:r>
    </w:p>
    <w:p w14:paraId="54EEE311" w14:textId="1769E03A" w:rsidR="001848AA" w:rsidRDefault="00806E49" w:rsidP="001848AA">
      <w:pPr>
        <w:numPr>
          <w:ilvl w:val="0"/>
          <w:numId w:val="7"/>
        </w:numPr>
        <w:autoSpaceDE w:val="0"/>
        <w:autoSpaceDN w:val="0"/>
        <w:adjustRightInd w:val="0"/>
        <w:spacing w:after="30"/>
        <w:rPr>
          <w:rFonts w:ascii="Calibri" w:hAnsi="Calibri" w:cs="Calibri"/>
          <w:color w:val="000000"/>
          <w:szCs w:val="22"/>
          <w:lang w:eastAsia="en-AU"/>
        </w:rPr>
      </w:pPr>
      <w:r>
        <w:rPr>
          <w:rFonts w:ascii="Calibri" w:hAnsi="Calibri" w:cs="Arial"/>
          <w:bCs/>
          <w:snapToGrid w:val="0"/>
          <w:color w:val="000000"/>
          <w:szCs w:val="22"/>
        </w:rPr>
        <w:t>Cert IV/Diploma/</w:t>
      </w:r>
      <w:r w:rsidR="001848AA">
        <w:rPr>
          <w:rFonts w:ascii="Calibri" w:hAnsi="Calibri" w:cs="Calibri"/>
          <w:color w:val="000000"/>
          <w:szCs w:val="22"/>
          <w:lang w:eastAsia="en-AU"/>
        </w:rPr>
        <w:t xml:space="preserve">Qualification in </w:t>
      </w:r>
      <w:r>
        <w:rPr>
          <w:rFonts w:ascii="Calibri" w:hAnsi="Calibri" w:cs="Calibri"/>
          <w:color w:val="000000"/>
          <w:szCs w:val="22"/>
          <w:lang w:eastAsia="en-AU"/>
        </w:rPr>
        <w:t>C</w:t>
      </w:r>
      <w:r w:rsidR="001848AA">
        <w:rPr>
          <w:rFonts w:ascii="Calibri" w:hAnsi="Calibri" w:cs="Calibri"/>
          <w:color w:val="000000"/>
          <w:szCs w:val="22"/>
          <w:lang w:eastAsia="en-AU"/>
        </w:rPr>
        <w:t xml:space="preserve">ounselling, </w:t>
      </w:r>
      <w:r w:rsidR="00231AD1">
        <w:rPr>
          <w:rFonts w:ascii="Calibri" w:hAnsi="Calibri" w:cs="Calibri"/>
          <w:color w:val="000000"/>
          <w:szCs w:val="22"/>
          <w:lang w:eastAsia="en-AU"/>
        </w:rPr>
        <w:t>Community services,</w:t>
      </w:r>
      <w:r w:rsidR="00C66694">
        <w:rPr>
          <w:rFonts w:ascii="Calibri" w:hAnsi="Calibri" w:cs="Calibri"/>
          <w:color w:val="000000"/>
          <w:szCs w:val="22"/>
          <w:lang w:eastAsia="en-AU"/>
        </w:rPr>
        <w:t xml:space="preserve"> </w:t>
      </w:r>
      <w:r>
        <w:rPr>
          <w:rFonts w:ascii="Calibri" w:hAnsi="Calibri" w:cs="Calibri"/>
          <w:color w:val="000000"/>
          <w:szCs w:val="22"/>
          <w:lang w:eastAsia="en-AU"/>
        </w:rPr>
        <w:t>S</w:t>
      </w:r>
      <w:r w:rsidR="001848AA">
        <w:rPr>
          <w:rFonts w:ascii="Calibri" w:hAnsi="Calibri" w:cs="Calibri"/>
          <w:color w:val="000000"/>
          <w:szCs w:val="22"/>
          <w:lang w:eastAsia="en-AU"/>
        </w:rPr>
        <w:t xml:space="preserve">ocial </w:t>
      </w:r>
      <w:r>
        <w:rPr>
          <w:rFonts w:ascii="Calibri" w:hAnsi="Calibri" w:cs="Calibri"/>
          <w:color w:val="000000"/>
          <w:szCs w:val="22"/>
          <w:lang w:eastAsia="en-AU"/>
        </w:rPr>
        <w:t>W</w:t>
      </w:r>
      <w:r w:rsidR="001848AA">
        <w:rPr>
          <w:rFonts w:ascii="Calibri" w:hAnsi="Calibri" w:cs="Calibri"/>
          <w:color w:val="000000"/>
          <w:szCs w:val="22"/>
          <w:lang w:eastAsia="en-AU"/>
        </w:rPr>
        <w:t xml:space="preserve">ork </w:t>
      </w:r>
      <w:r w:rsidR="00231AD1">
        <w:rPr>
          <w:rFonts w:ascii="Calibri" w:hAnsi="Calibri" w:cs="Calibri"/>
          <w:color w:val="000000"/>
          <w:szCs w:val="22"/>
          <w:lang w:eastAsia="en-AU"/>
        </w:rPr>
        <w:t>or other relevant qualification</w:t>
      </w:r>
    </w:p>
    <w:p w14:paraId="6B89E58E" w14:textId="77777777" w:rsidR="001848AA" w:rsidRDefault="001848AA" w:rsidP="001848AA">
      <w:pPr>
        <w:numPr>
          <w:ilvl w:val="0"/>
          <w:numId w:val="7"/>
        </w:numPr>
        <w:autoSpaceDE w:val="0"/>
        <w:autoSpaceDN w:val="0"/>
        <w:adjustRightInd w:val="0"/>
        <w:spacing w:after="30"/>
        <w:rPr>
          <w:rFonts w:ascii="Calibri" w:hAnsi="Calibri" w:cs="Calibri"/>
          <w:color w:val="000000"/>
          <w:szCs w:val="22"/>
          <w:lang w:eastAsia="en-AU"/>
        </w:rPr>
      </w:pPr>
      <w:r>
        <w:rPr>
          <w:rFonts w:ascii="Calibri" w:hAnsi="Calibri" w:cs="Calibri"/>
          <w:color w:val="000000"/>
          <w:szCs w:val="22"/>
          <w:lang w:eastAsia="en-AU"/>
        </w:rPr>
        <w:t>Experience working with Aboriginal and Torres Strait Islander patients</w:t>
      </w:r>
    </w:p>
    <w:p w14:paraId="24386562" w14:textId="77777777" w:rsidR="001848AA" w:rsidRDefault="001848AA" w:rsidP="001848AA">
      <w:pPr>
        <w:numPr>
          <w:ilvl w:val="0"/>
          <w:numId w:val="7"/>
        </w:numPr>
        <w:autoSpaceDE w:val="0"/>
        <w:autoSpaceDN w:val="0"/>
        <w:adjustRightInd w:val="0"/>
        <w:rPr>
          <w:rFonts w:ascii="Calibri" w:hAnsi="Calibri" w:cs="Calibri"/>
          <w:color w:val="000000"/>
          <w:szCs w:val="22"/>
          <w:lang w:eastAsia="en-AU"/>
        </w:rPr>
      </w:pPr>
      <w:r>
        <w:rPr>
          <w:rFonts w:ascii="Calibri" w:hAnsi="Calibri" w:cs="Calibri"/>
          <w:color w:val="000000"/>
          <w:szCs w:val="22"/>
          <w:lang w:eastAsia="en-AU"/>
        </w:rPr>
        <w:t>High cultural capability</w:t>
      </w:r>
    </w:p>
    <w:p w14:paraId="76D163CA" w14:textId="77777777" w:rsidR="001848AA" w:rsidRPr="002A6712" w:rsidRDefault="001848AA" w:rsidP="001848AA">
      <w:pPr>
        <w:numPr>
          <w:ilvl w:val="0"/>
          <w:numId w:val="7"/>
        </w:numPr>
        <w:autoSpaceDE w:val="0"/>
        <w:autoSpaceDN w:val="0"/>
        <w:adjustRightInd w:val="0"/>
        <w:rPr>
          <w:rFonts w:ascii="Calibri" w:hAnsi="Calibri" w:cs="Calibri"/>
          <w:color w:val="000000"/>
          <w:szCs w:val="22"/>
          <w:lang w:eastAsia="en-AU"/>
        </w:rPr>
      </w:pPr>
      <w:r>
        <w:rPr>
          <w:rFonts w:ascii="Calibri" w:hAnsi="Calibri" w:cs="Calibri"/>
          <w:color w:val="000000"/>
          <w:szCs w:val="22"/>
          <w:lang w:eastAsia="en-AU"/>
        </w:rPr>
        <w:t>Demonstrated leadership within a</w:t>
      </w:r>
      <w:r w:rsidRPr="00777940">
        <w:rPr>
          <w:rFonts w:ascii="Calibri" w:hAnsi="Calibri" w:cs="Calibri"/>
          <w:color w:val="000000"/>
          <w:szCs w:val="22"/>
          <w:lang w:eastAsia="en-AU"/>
        </w:rPr>
        <w:t xml:space="preserve"> multi-disciplinary team</w:t>
      </w:r>
    </w:p>
    <w:p w14:paraId="248E4D1E" w14:textId="6AAE6443" w:rsidR="001848AA" w:rsidRPr="00231AD1" w:rsidRDefault="001848AA" w:rsidP="00231AD1">
      <w:pPr>
        <w:numPr>
          <w:ilvl w:val="0"/>
          <w:numId w:val="7"/>
        </w:numPr>
        <w:autoSpaceDE w:val="0"/>
        <w:autoSpaceDN w:val="0"/>
        <w:adjustRightInd w:val="0"/>
        <w:spacing w:after="30"/>
        <w:rPr>
          <w:rFonts w:ascii="Calibri" w:hAnsi="Calibri" w:cs="Calibri"/>
          <w:color w:val="000000"/>
          <w:szCs w:val="22"/>
          <w:lang w:eastAsia="en-AU"/>
        </w:rPr>
      </w:pPr>
      <w:r>
        <w:rPr>
          <w:rFonts w:ascii="Calibri" w:hAnsi="Calibri" w:cs="Calibri"/>
          <w:color w:val="000000"/>
          <w:szCs w:val="22"/>
          <w:lang w:eastAsia="en-AU"/>
        </w:rPr>
        <w:t xml:space="preserve">Experience working with </w:t>
      </w:r>
      <w:r w:rsidR="00231AD1">
        <w:rPr>
          <w:rFonts w:ascii="Calibri" w:hAnsi="Calibri" w:cs="Calibri"/>
          <w:color w:val="000000"/>
          <w:szCs w:val="22"/>
          <w:lang w:eastAsia="en-AU"/>
        </w:rPr>
        <w:t>Data systems</w:t>
      </w:r>
    </w:p>
    <w:p w14:paraId="02314F1E" w14:textId="00FC336A" w:rsidR="001848AA" w:rsidRPr="00467AE7" w:rsidRDefault="001848AA" w:rsidP="001848AA">
      <w:pPr>
        <w:pStyle w:val="ListParagraph"/>
        <w:numPr>
          <w:ilvl w:val="0"/>
          <w:numId w:val="7"/>
        </w:numPr>
        <w:contextualSpacing w:val="0"/>
        <w:jc w:val="both"/>
        <w:rPr>
          <w:rFonts w:ascii="Calibri" w:hAnsi="Calibri" w:cs="Calibri"/>
          <w:szCs w:val="22"/>
        </w:rPr>
      </w:pPr>
      <w:r w:rsidRPr="00F555A2">
        <w:rPr>
          <w:rFonts w:ascii="Calibri" w:hAnsi="Calibri" w:cs="Calibri"/>
          <w:szCs w:val="22"/>
        </w:rPr>
        <w:t xml:space="preserve">Demonstrated ability to determine priorities and manage workloads </w:t>
      </w:r>
      <w:r>
        <w:rPr>
          <w:rFonts w:ascii="Calibri" w:hAnsi="Calibri" w:cs="Calibri"/>
          <w:szCs w:val="22"/>
        </w:rPr>
        <w:t>within a dynamic clinic environment</w:t>
      </w:r>
    </w:p>
    <w:p w14:paraId="38B4F5DC" w14:textId="06AD6595" w:rsidR="001848AA" w:rsidRPr="00F555A2" w:rsidRDefault="001848AA" w:rsidP="001848AA">
      <w:pPr>
        <w:pStyle w:val="ListParagraph"/>
        <w:numPr>
          <w:ilvl w:val="0"/>
          <w:numId w:val="7"/>
        </w:numPr>
        <w:contextualSpacing w:val="0"/>
        <w:jc w:val="both"/>
        <w:rPr>
          <w:rFonts w:ascii="Calibri" w:hAnsi="Calibri" w:cs="Calibri"/>
          <w:szCs w:val="22"/>
        </w:rPr>
      </w:pPr>
      <w:r>
        <w:rPr>
          <w:rFonts w:ascii="Calibri" w:hAnsi="Calibri" w:cs="Calibri"/>
          <w:szCs w:val="22"/>
        </w:rPr>
        <w:t xml:space="preserve">Demonstrated application </w:t>
      </w:r>
      <w:r w:rsidR="00806E49">
        <w:rPr>
          <w:rFonts w:ascii="Calibri" w:hAnsi="Calibri" w:cs="Calibri"/>
          <w:szCs w:val="22"/>
        </w:rPr>
        <w:t xml:space="preserve">for </w:t>
      </w:r>
      <w:r>
        <w:rPr>
          <w:rFonts w:ascii="Calibri" w:hAnsi="Calibri" w:cs="Calibri"/>
          <w:szCs w:val="22"/>
        </w:rPr>
        <w:t>professional and ethical standards</w:t>
      </w:r>
    </w:p>
    <w:p w14:paraId="30579C33" w14:textId="77777777" w:rsidR="001848AA" w:rsidRPr="00D139B6" w:rsidRDefault="001848AA" w:rsidP="00806E49">
      <w:pPr>
        <w:autoSpaceDE w:val="0"/>
        <w:autoSpaceDN w:val="0"/>
        <w:adjustRightInd w:val="0"/>
        <w:rPr>
          <w:rFonts w:ascii="Calibri" w:hAnsi="Calibri" w:cs="Arial"/>
          <w:b/>
          <w:snapToGrid w:val="0"/>
          <w:color w:val="000000"/>
          <w:szCs w:val="22"/>
        </w:rPr>
      </w:pPr>
    </w:p>
    <w:p w14:paraId="2C101B62" w14:textId="77777777" w:rsidR="001848AA" w:rsidRDefault="001848AA" w:rsidP="001848A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28EC7C8C" w14:textId="399CF9E6" w:rsidR="001848AA" w:rsidRPr="00D63B6B" w:rsidRDefault="00806E49" w:rsidP="001848AA">
      <w:pPr>
        <w:pStyle w:val="ListParagraph"/>
        <w:numPr>
          <w:ilvl w:val="0"/>
          <w:numId w:val="9"/>
        </w:numPr>
        <w:rPr>
          <w:rFonts w:ascii="Calibri" w:hAnsi="Calibri" w:cs="Arial"/>
          <w:b/>
          <w:snapToGrid w:val="0"/>
          <w:color w:val="000000"/>
          <w:szCs w:val="22"/>
        </w:rPr>
      </w:pPr>
      <w:r>
        <w:rPr>
          <w:rFonts w:ascii="Calibri" w:hAnsi="Calibri" w:cs="Arial"/>
          <w:bCs/>
          <w:snapToGrid w:val="0"/>
          <w:color w:val="000000"/>
          <w:szCs w:val="22"/>
        </w:rPr>
        <w:t xml:space="preserve">Current Paid </w:t>
      </w:r>
      <w:r w:rsidR="001848AA">
        <w:rPr>
          <w:rFonts w:ascii="Calibri" w:hAnsi="Calibri" w:cs="Arial"/>
          <w:bCs/>
          <w:snapToGrid w:val="0"/>
          <w:color w:val="000000"/>
          <w:szCs w:val="22"/>
        </w:rPr>
        <w:t xml:space="preserve">Working with </w:t>
      </w:r>
      <w:r>
        <w:rPr>
          <w:rFonts w:ascii="Calibri" w:hAnsi="Calibri" w:cs="Arial"/>
          <w:bCs/>
          <w:snapToGrid w:val="0"/>
          <w:color w:val="000000"/>
          <w:szCs w:val="22"/>
        </w:rPr>
        <w:t>C</w:t>
      </w:r>
      <w:r w:rsidR="001848AA">
        <w:rPr>
          <w:rFonts w:ascii="Calibri" w:hAnsi="Calibri" w:cs="Arial"/>
          <w:bCs/>
          <w:snapToGrid w:val="0"/>
          <w:color w:val="000000"/>
          <w:szCs w:val="22"/>
        </w:rPr>
        <w:t>hildren / Blue card</w:t>
      </w:r>
    </w:p>
    <w:p w14:paraId="1372D6E3" w14:textId="77777777" w:rsidR="001848AA" w:rsidRPr="00292997" w:rsidRDefault="001848AA" w:rsidP="001848AA">
      <w:pPr>
        <w:pStyle w:val="RequirementsList"/>
        <w:numPr>
          <w:ilvl w:val="0"/>
          <w:numId w:val="4"/>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Pr>
          <w:rFonts w:ascii="Calibri" w:hAnsi="Calibri" w:cs="Calibri"/>
          <w:sz w:val="22"/>
          <w:szCs w:val="22"/>
        </w:rPr>
        <w:t>s</w:t>
      </w:r>
      <w:r w:rsidRPr="00541C41">
        <w:rPr>
          <w:rFonts w:ascii="Calibri" w:hAnsi="Calibri" w:cs="Calibri"/>
          <w:sz w:val="22"/>
          <w:szCs w:val="22"/>
        </w:rPr>
        <w:t xml:space="preserve"> </w:t>
      </w:r>
    </w:p>
    <w:p w14:paraId="37AA8125" w14:textId="67B78A40" w:rsidR="001848AA" w:rsidRPr="00A917FA" w:rsidRDefault="001848AA" w:rsidP="001848AA">
      <w:pPr>
        <w:pStyle w:val="RequirementsList"/>
        <w:numPr>
          <w:ilvl w:val="0"/>
          <w:numId w:val="4"/>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w:t>
      </w:r>
      <w:r w:rsidR="00806E49" w:rsidRPr="00A917FA">
        <w:rPr>
          <w:rFonts w:ascii="Calibri" w:hAnsi="Calibri" w:cs="Calibri"/>
          <w:sz w:val="22"/>
          <w:szCs w:val="22"/>
        </w:rPr>
        <w:t>License</w:t>
      </w:r>
      <w:r w:rsidRPr="00A917FA">
        <w:rPr>
          <w:rFonts w:ascii="Calibri" w:hAnsi="Calibri" w:cs="Calibri"/>
          <w:sz w:val="22"/>
          <w:szCs w:val="22"/>
        </w:rPr>
        <w:t xml:space="preserve"> (Qld) </w:t>
      </w:r>
    </w:p>
    <w:p w14:paraId="23292CE4" w14:textId="0BEB17B0" w:rsidR="001848AA" w:rsidRDefault="001848AA" w:rsidP="00C66694">
      <w:pPr>
        <w:pStyle w:val="RequirementsList"/>
        <w:spacing w:before="0" w:after="0" w:line="240" w:lineRule="auto"/>
        <w:ind w:left="714"/>
        <w:rPr>
          <w:rFonts w:ascii="Calibri" w:hAnsi="Calibri" w:cs="Calibri"/>
          <w:sz w:val="22"/>
          <w:szCs w:val="22"/>
        </w:rPr>
      </w:pPr>
    </w:p>
    <w:p w14:paraId="7DABEAB6" w14:textId="77777777" w:rsidR="001848AA" w:rsidRPr="00DD1662" w:rsidRDefault="001848AA" w:rsidP="001848AA">
      <w:pPr>
        <w:pStyle w:val="RequirementsList"/>
        <w:numPr>
          <w:ilvl w:val="0"/>
          <w:numId w:val="4"/>
        </w:numPr>
        <w:spacing w:before="0" w:after="0" w:line="240" w:lineRule="auto"/>
        <w:rPr>
          <w:rFonts w:ascii="Calibri" w:hAnsi="Calibri" w:cs="Calibri"/>
          <w:sz w:val="22"/>
          <w:szCs w:val="22"/>
        </w:rPr>
      </w:pPr>
      <w:r>
        <w:rPr>
          <w:rFonts w:ascii="Calibri" w:hAnsi="Calibri" w:cs="Calibri"/>
          <w:sz w:val="22"/>
          <w:szCs w:val="22"/>
        </w:rPr>
        <w:t>Current Basic Life Support (BLS) certificate (within 12 months)</w:t>
      </w:r>
    </w:p>
    <w:p w14:paraId="2BE175B3" w14:textId="77777777" w:rsidR="001848AA" w:rsidRDefault="001848AA" w:rsidP="003013E1">
      <w:pPr>
        <w:autoSpaceDE w:val="0"/>
        <w:autoSpaceDN w:val="0"/>
        <w:adjustRightInd w:val="0"/>
        <w:rPr>
          <w:rFonts w:ascii="Calibri" w:hAnsi="Calibri" w:cs="Calibri"/>
          <w:b/>
          <w:bCs/>
          <w:color w:val="000000"/>
          <w:szCs w:val="22"/>
          <w:lang w:eastAsia="en-AU"/>
        </w:rPr>
      </w:pPr>
    </w:p>
    <w:p w14:paraId="0B35757A" w14:textId="4D162B18" w:rsidR="001848AA" w:rsidRDefault="001848AA" w:rsidP="003013E1">
      <w:pPr>
        <w:autoSpaceDE w:val="0"/>
        <w:autoSpaceDN w:val="0"/>
        <w:adjustRightInd w:val="0"/>
        <w:rPr>
          <w:rFonts w:ascii="Calibri" w:hAnsi="Calibri" w:cs="Calibri"/>
          <w:b/>
          <w:bCs/>
          <w:color w:val="000000"/>
          <w:szCs w:val="22"/>
          <w:lang w:eastAsia="en-AU"/>
        </w:rPr>
      </w:pPr>
      <w:r>
        <w:rPr>
          <w:rFonts w:ascii="Calibri" w:hAnsi="Calibri" w:cs="Calibri"/>
          <w:b/>
          <w:bCs/>
          <w:color w:val="000000"/>
          <w:szCs w:val="22"/>
          <w:lang w:eastAsia="en-AU"/>
        </w:rPr>
        <w:t xml:space="preserve">Required capabilities </w:t>
      </w:r>
    </w:p>
    <w:p w14:paraId="34C13B26" w14:textId="77777777" w:rsidR="003E774C" w:rsidRDefault="003E774C" w:rsidP="003E774C">
      <w:pPr>
        <w:pStyle w:val="ListParagraph"/>
        <w:numPr>
          <w:ilvl w:val="0"/>
          <w:numId w:val="10"/>
        </w:numPr>
        <w:contextualSpacing w:val="0"/>
        <w:jc w:val="both"/>
        <w:rPr>
          <w:rFonts w:ascii="Calibri" w:eastAsia="Calibri" w:hAnsi="Calibri" w:cs="Calibri"/>
          <w:szCs w:val="22"/>
        </w:rPr>
      </w:pPr>
      <w:r w:rsidRPr="652CE5E2">
        <w:rPr>
          <w:rFonts w:ascii="Calibri" w:eastAsia="Calibri" w:hAnsi="Calibri" w:cs="Calibri"/>
          <w:szCs w:val="22"/>
        </w:rPr>
        <w:t>Broad cultural capability</w:t>
      </w:r>
    </w:p>
    <w:p w14:paraId="7406FD30" w14:textId="77777777" w:rsidR="003E774C" w:rsidRDefault="003E774C" w:rsidP="003E774C">
      <w:pPr>
        <w:pStyle w:val="ListParagraph"/>
        <w:numPr>
          <w:ilvl w:val="0"/>
          <w:numId w:val="10"/>
        </w:numPr>
        <w:contextualSpacing w:val="0"/>
        <w:jc w:val="both"/>
        <w:rPr>
          <w:rFonts w:ascii="Calibri" w:eastAsia="Calibri" w:hAnsi="Calibri" w:cs="Calibri"/>
          <w:szCs w:val="22"/>
        </w:rPr>
      </w:pPr>
      <w:r w:rsidRPr="652CE5E2">
        <w:rPr>
          <w:rFonts w:ascii="Calibri" w:eastAsia="Calibri" w:hAnsi="Calibri" w:cs="Calibri"/>
          <w:szCs w:val="22"/>
        </w:rPr>
        <w:t xml:space="preserve">Advanced listening and communication skills </w:t>
      </w:r>
    </w:p>
    <w:p w14:paraId="4B2C1937" w14:textId="77777777" w:rsidR="003E774C" w:rsidRDefault="003E774C" w:rsidP="003E774C">
      <w:pPr>
        <w:pStyle w:val="ListParagraph"/>
        <w:numPr>
          <w:ilvl w:val="0"/>
          <w:numId w:val="10"/>
        </w:numPr>
        <w:contextualSpacing w:val="0"/>
        <w:jc w:val="both"/>
        <w:rPr>
          <w:rFonts w:ascii="Calibri" w:eastAsia="Calibri" w:hAnsi="Calibri" w:cs="Calibri"/>
          <w:szCs w:val="22"/>
        </w:rPr>
      </w:pPr>
      <w:r w:rsidRPr="652CE5E2">
        <w:rPr>
          <w:rFonts w:ascii="Calibri" w:eastAsia="Calibri" w:hAnsi="Calibri" w:cs="Calibri"/>
          <w:szCs w:val="22"/>
        </w:rPr>
        <w:t>Advanced Interpersonal skills which engender mutual respect with staff, clients and stakeholders</w:t>
      </w:r>
    </w:p>
    <w:p w14:paraId="75D039B4"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High level of emotional intelligence</w:t>
      </w:r>
    </w:p>
    <w:p w14:paraId="5042AFB7"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Ability to problem solve within a complex setting</w:t>
      </w:r>
    </w:p>
    <w:p w14:paraId="295BED1A"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Ability to positively foster success within a supported team environment</w:t>
      </w:r>
    </w:p>
    <w:p w14:paraId="12C653CB" w14:textId="77777777" w:rsidR="003E774C" w:rsidRDefault="003E774C" w:rsidP="003013E1">
      <w:pPr>
        <w:autoSpaceDE w:val="0"/>
        <w:autoSpaceDN w:val="0"/>
        <w:adjustRightInd w:val="0"/>
        <w:rPr>
          <w:rFonts w:ascii="Calibri" w:hAnsi="Calibri" w:cs="Calibri"/>
          <w:b/>
          <w:bCs/>
          <w:color w:val="000000"/>
          <w:szCs w:val="22"/>
          <w:lang w:eastAsia="en-AU"/>
        </w:rPr>
      </w:pPr>
    </w:p>
    <w:p w14:paraId="699427A5" w14:textId="77777777" w:rsidR="003E774C" w:rsidRDefault="003E774C" w:rsidP="003013E1">
      <w:pPr>
        <w:autoSpaceDE w:val="0"/>
        <w:autoSpaceDN w:val="0"/>
        <w:adjustRightInd w:val="0"/>
        <w:rPr>
          <w:rFonts w:ascii="Calibri" w:hAnsi="Calibri" w:cs="Calibri"/>
          <w:b/>
          <w:bCs/>
          <w:color w:val="000000"/>
          <w:szCs w:val="22"/>
          <w:lang w:eastAsia="en-AU"/>
        </w:rPr>
      </w:pPr>
    </w:p>
    <w:p w14:paraId="151D7356" w14:textId="77777777" w:rsidR="003E774C" w:rsidRDefault="003E774C" w:rsidP="003E774C">
      <w:r w:rsidRPr="652CE5E2">
        <w:rPr>
          <w:rFonts w:ascii="Calibri" w:eastAsia="Calibri" w:hAnsi="Calibri" w:cs="Calibri"/>
          <w:b/>
          <w:bCs/>
          <w:color w:val="000000" w:themeColor="text1"/>
          <w:szCs w:val="22"/>
        </w:rPr>
        <w:t>TAIHS Leadership Framework</w:t>
      </w:r>
    </w:p>
    <w:p w14:paraId="6E69E62A" w14:textId="77777777" w:rsidR="003E774C" w:rsidRDefault="003E774C" w:rsidP="003013E1">
      <w:pPr>
        <w:autoSpaceDE w:val="0"/>
        <w:autoSpaceDN w:val="0"/>
        <w:adjustRightInd w:val="0"/>
        <w:rPr>
          <w:rFonts w:ascii="Calibri" w:hAnsi="Calibri" w:cs="Calibri"/>
          <w:b/>
          <w:bCs/>
          <w:color w:val="000000"/>
          <w:szCs w:val="22"/>
          <w:lang w:eastAsia="en-AU"/>
        </w:rPr>
      </w:pPr>
    </w:p>
    <w:p w14:paraId="480857AF" w14:textId="1A0C503B" w:rsidR="003E774C" w:rsidRDefault="003E774C" w:rsidP="003013E1">
      <w:pPr>
        <w:autoSpaceDE w:val="0"/>
        <w:autoSpaceDN w:val="0"/>
        <w:adjustRightInd w:val="0"/>
        <w:rPr>
          <w:rFonts w:ascii="Calibri" w:hAnsi="Calibri" w:cs="Calibri"/>
          <w:b/>
          <w:bCs/>
          <w:color w:val="000000"/>
          <w:szCs w:val="22"/>
          <w:lang w:eastAsia="en-AU"/>
        </w:rPr>
      </w:pPr>
      <w:r>
        <w:rPr>
          <w:noProof/>
        </w:rPr>
        <w:drawing>
          <wp:inline distT="0" distB="0" distL="0" distR="0" wp14:anchorId="656EAFBD" wp14:editId="0A769383">
            <wp:extent cx="4039948" cy="3731370"/>
            <wp:effectExtent l="0" t="0" r="0" b="0"/>
            <wp:docPr id="1521381873" name="Picture 152138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9948" cy="3731370"/>
                    </a:xfrm>
                    <a:prstGeom prst="rect">
                      <a:avLst/>
                    </a:prstGeom>
                  </pic:spPr>
                </pic:pic>
              </a:graphicData>
            </a:graphic>
          </wp:inline>
        </w:drawing>
      </w:r>
    </w:p>
    <w:p w14:paraId="6446F16C" w14:textId="77777777" w:rsidR="003E774C" w:rsidRDefault="003E774C" w:rsidP="003013E1">
      <w:pPr>
        <w:autoSpaceDE w:val="0"/>
        <w:autoSpaceDN w:val="0"/>
        <w:adjustRightInd w:val="0"/>
        <w:rPr>
          <w:rFonts w:ascii="Calibri" w:hAnsi="Calibri" w:cs="Calibri"/>
          <w:b/>
          <w:bCs/>
          <w:color w:val="000000"/>
          <w:szCs w:val="22"/>
          <w:lang w:eastAsia="en-AU"/>
        </w:rPr>
      </w:pPr>
    </w:p>
    <w:p w14:paraId="2E97FF52" w14:textId="77777777" w:rsidR="003E774C" w:rsidRDefault="003E774C" w:rsidP="003013E1">
      <w:pPr>
        <w:autoSpaceDE w:val="0"/>
        <w:autoSpaceDN w:val="0"/>
        <w:adjustRightInd w:val="0"/>
        <w:rPr>
          <w:rFonts w:ascii="Calibri" w:hAnsi="Calibri" w:cs="Calibri"/>
          <w:b/>
          <w:bCs/>
          <w:color w:val="000000"/>
          <w:szCs w:val="22"/>
          <w:lang w:eastAsia="en-AU"/>
        </w:rPr>
      </w:pPr>
    </w:p>
    <w:p w14:paraId="32FB61A7" w14:textId="77777777" w:rsidR="003E774C" w:rsidRDefault="003E774C" w:rsidP="003E774C">
      <w:pPr>
        <w:spacing w:after="160" w:line="257" w:lineRule="auto"/>
      </w:pPr>
      <w:r w:rsidRPr="652CE5E2">
        <w:rPr>
          <w:rFonts w:ascii="Calibri" w:eastAsia="Calibri" w:hAnsi="Calibri" w:cs="Calibri"/>
          <w:szCs w:val="22"/>
        </w:rPr>
        <w:t xml:space="preserve">The TAIHS Leadership Capability Framework identifies the 6 </w:t>
      </w:r>
      <w:r w:rsidRPr="652CE5E2">
        <w:rPr>
          <w:rFonts w:ascii="Calibri" w:eastAsia="Calibri" w:hAnsi="Calibri" w:cs="Calibri"/>
          <w:i/>
          <w:iCs/>
          <w:szCs w:val="22"/>
          <w:u w:val="single"/>
        </w:rPr>
        <w:t>attributes</w:t>
      </w:r>
      <w:r w:rsidRPr="652CE5E2">
        <w:rPr>
          <w:rFonts w:ascii="Calibri" w:eastAsia="Calibri" w:hAnsi="Calibri" w:cs="Calibri"/>
          <w:szCs w:val="22"/>
        </w:rPr>
        <w:t xml:space="preserve"> of </w:t>
      </w:r>
      <w:r w:rsidRPr="652CE5E2">
        <w:rPr>
          <w:rFonts w:ascii="Calibri" w:eastAsia="Calibri" w:hAnsi="Calibri" w:cs="Calibri"/>
          <w:b/>
          <w:bCs/>
          <w:szCs w:val="22"/>
        </w:rPr>
        <w:t>self-awareness, resilience, accountability, empowerment, ethical and courage</w:t>
      </w:r>
      <w:r w:rsidRPr="652CE5E2">
        <w:rPr>
          <w:rFonts w:ascii="Calibri" w:eastAsia="Calibri" w:hAnsi="Calibri" w:cs="Calibri"/>
          <w:szCs w:val="22"/>
        </w:rPr>
        <w:t xml:space="preserve"> as the qualities and behaviours that epitomise effective leadership within TAIHS. </w:t>
      </w:r>
    </w:p>
    <w:p w14:paraId="70DE181C" w14:textId="77777777" w:rsidR="003E774C" w:rsidRDefault="003E774C" w:rsidP="003E774C">
      <w:pPr>
        <w:spacing w:after="160" w:line="257" w:lineRule="auto"/>
        <w:jc w:val="both"/>
      </w:pPr>
      <w:r w:rsidRPr="652CE5E2">
        <w:rPr>
          <w:rFonts w:ascii="Calibri" w:eastAsia="Calibri" w:hAnsi="Calibri" w:cs="Calibri"/>
          <w:szCs w:val="22"/>
        </w:rPr>
        <w:t>For leaders and aspiring leaders within TAIHS, supporting services and teams and driving change requires a strong capacity for action and an equally strong capacity for understanding and delivering with constraints. The TAIHS leadership attributes enable leaders to stabilise and drive efficiencies through the challenges that come with leadership.</w:t>
      </w:r>
    </w:p>
    <w:p w14:paraId="134FDF37" w14:textId="77777777" w:rsidR="003E774C" w:rsidRDefault="003E774C" w:rsidP="003E774C">
      <w:pPr>
        <w:spacing w:after="160" w:line="257" w:lineRule="auto"/>
      </w:pPr>
      <w:r w:rsidRPr="652CE5E2">
        <w:rPr>
          <w:rFonts w:ascii="Calibri" w:eastAsia="Calibri" w:hAnsi="Calibri" w:cs="Calibri"/>
          <w:szCs w:val="22"/>
        </w:rPr>
        <w:t xml:space="preserve">The </w:t>
      </w:r>
      <w:hyperlink r:id="rId12">
        <w:r w:rsidRPr="652CE5E2">
          <w:rPr>
            <w:rStyle w:val="Hyperlink"/>
            <w:rFonts w:ascii="Calibri" w:eastAsia="Calibri" w:hAnsi="Calibri" w:cs="Calibri"/>
            <w:szCs w:val="22"/>
          </w:rPr>
          <w:t>TAIHS Leadership Framework</w:t>
        </w:r>
      </w:hyperlink>
      <w:r w:rsidRPr="652CE5E2">
        <w:rPr>
          <w:rFonts w:ascii="Calibri" w:eastAsia="Calibri" w:hAnsi="Calibri" w:cs="Calibri"/>
          <w:szCs w:val="22"/>
        </w:rPr>
        <w:t xml:space="preserve"> identifies 8 key</w:t>
      </w:r>
      <w:r w:rsidRPr="652CE5E2">
        <w:rPr>
          <w:rFonts w:ascii="Calibri" w:eastAsia="Calibri" w:hAnsi="Calibri" w:cs="Calibri"/>
          <w:i/>
          <w:iCs/>
          <w:szCs w:val="22"/>
          <w:u w:val="single"/>
        </w:rPr>
        <w:t xml:space="preserve"> capabilities</w:t>
      </w:r>
      <w:r w:rsidRPr="652CE5E2">
        <w:rPr>
          <w:rFonts w:ascii="Calibri" w:eastAsia="Calibri" w:hAnsi="Calibri" w:cs="Calibri"/>
          <w:szCs w:val="22"/>
        </w:rPr>
        <w:t xml:space="preserve"> that define leadership in the TAIHS context:</w:t>
      </w:r>
    </w:p>
    <w:p w14:paraId="7A32E9F7"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values people and builds culture</w:t>
      </w:r>
    </w:p>
    <w:p w14:paraId="0E469049"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creates vision and works strategically</w:t>
      </w:r>
    </w:p>
    <w:p w14:paraId="4419F532"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achieves results and drives accountability</w:t>
      </w:r>
    </w:p>
    <w:p w14:paraId="32E04D3E"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lastRenderedPageBreak/>
        <w:t>promotes learning, development and inquiry</w:t>
      </w:r>
    </w:p>
    <w:p w14:paraId="62000156"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communicates effectively and collaborates with partners and stakeholders</w:t>
      </w:r>
    </w:p>
    <w:p w14:paraId="35403AD3"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promotes innovation and effectively guides change</w:t>
      </w:r>
    </w:p>
    <w:p w14:paraId="7C1D90C8"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exemplifies credibility and integrity</w:t>
      </w:r>
    </w:p>
    <w:p w14:paraId="15484A96"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inspires direction and purpose</w:t>
      </w:r>
    </w:p>
    <w:p w14:paraId="11620EC6" w14:textId="77777777" w:rsidR="003E774C" w:rsidRDefault="003E774C" w:rsidP="003E774C">
      <w:pPr>
        <w:ind w:left="720"/>
      </w:pPr>
      <w:r w:rsidRPr="652CE5E2">
        <w:rPr>
          <w:rFonts w:ascii="Calibri" w:eastAsia="Calibri" w:hAnsi="Calibri" w:cs="Calibri"/>
          <w:szCs w:val="22"/>
        </w:rPr>
        <w:t xml:space="preserve"> </w:t>
      </w:r>
    </w:p>
    <w:p w14:paraId="79DD70D5" w14:textId="77777777" w:rsidR="003E774C" w:rsidRDefault="003E774C" w:rsidP="003E774C">
      <w:pPr>
        <w:spacing w:after="160" w:line="257" w:lineRule="auto"/>
      </w:pPr>
      <w:r w:rsidRPr="652CE5E2">
        <w:rPr>
          <w:rFonts w:ascii="Calibri" w:eastAsia="Calibri" w:hAnsi="Calibri" w:cs="Calibri"/>
          <w:szCs w:val="22"/>
        </w:rPr>
        <w:t>The framework is designed to:</w:t>
      </w:r>
    </w:p>
    <w:p w14:paraId="3F3E9058"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provide an understanding of what TAIHS expects of its leaders and aspirant leaders</w:t>
      </w:r>
    </w:p>
    <w:p w14:paraId="5E344846"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help build a common understanding of leadership acumen within TAIHS</w:t>
      </w:r>
    </w:p>
    <w:p w14:paraId="16C58A23" w14:textId="77777777" w:rsidR="003E774C"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support leadership development and opportunity within TAIHS</w:t>
      </w:r>
    </w:p>
    <w:p w14:paraId="13A9D44E" w14:textId="77777777" w:rsidR="00E940C1" w:rsidRDefault="003E774C" w:rsidP="003E774C">
      <w:pPr>
        <w:pStyle w:val="ListParagraph"/>
        <w:numPr>
          <w:ilvl w:val="0"/>
          <w:numId w:val="3"/>
        </w:numPr>
        <w:contextualSpacing w:val="0"/>
        <w:rPr>
          <w:rFonts w:ascii="Calibri" w:eastAsia="Calibri" w:hAnsi="Calibri" w:cs="Calibri"/>
          <w:szCs w:val="22"/>
        </w:rPr>
      </w:pPr>
      <w:r w:rsidRPr="652CE5E2">
        <w:rPr>
          <w:rFonts w:ascii="Calibri" w:eastAsia="Calibri" w:hAnsi="Calibri" w:cs="Calibri"/>
          <w:szCs w:val="22"/>
        </w:rPr>
        <w:t>assist in the integration of leadership at the various levels into the culture of TAIHS</w:t>
      </w:r>
    </w:p>
    <w:p w14:paraId="49386532" w14:textId="5784908A" w:rsidR="003E774C" w:rsidRPr="00E940C1" w:rsidRDefault="003E774C" w:rsidP="003E774C">
      <w:pPr>
        <w:pStyle w:val="ListParagraph"/>
        <w:numPr>
          <w:ilvl w:val="0"/>
          <w:numId w:val="3"/>
        </w:numPr>
        <w:contextualSpacing w:val="0"/>
        <w:rPr>
          <w:rFonts w:ascii="Calibri" w:eastAsia="Calibri" w:hAnsi="Calibri" w:cs="Calibri"/>
          <w:szCs w:val="22"/>
        </w:rPr>
      </w:pPr>
      <w:r w:rsidRPr="00E940C1">
        <w:rPr>
          <w:rFonts w:ascii="Calibri" w:eastAsia="Calibri" w:hAnsi="Calibri" w:cs="Calibri"/>
          <w:szCs w:val="22"/>
        </w:rPr>
        <w:t xml:space="preserve">align with TAIHS </w:t>
      </w:r>
      <w:hyperlink r:id="rId13">
        <w:r w:rsidRPr="00E940C1">
          <w:rPr>
            <w:rStyle w:val="Hyperlink"/>
            <w:rFonts w:ascii="Calibri" w:eastAsia="Calibri" w:hAnsi="Calibri" w:cs="Calibri"/>
            <w:color w:val="auto"/>
            <w:szCs w:val="22"/>
          </w:rPr>
          <w:t>strategic direction</w:t>
        </w:r>
      </w:hyperlink>
      <w:r w:rsidRPr="00E940C1">
        <w:rPr>
          <w:rFonts w:ascii="Calibri" w:eastAsia="Calibri" w:hAnsi="Calibri" w:cs="Calibri"/>
          <w:szCs w:val="22"/>
        </w:rPr>
        <w:t xml:space="preserve">, </w:t>
      </w:r>
      <w:hyperlink r:id="rId14">
        <w:r w:rsidRPr="00E940C1">
          <w:rPr>
            <w:rStyle w:val="Hyperlink"/>
            <w:rFonts w:ascii="Calibri" w:eastAsia="Calibri" w:hAnsi="Calibri" w:cs="Calibri"/>
            <w:color w:val="auto"/>
            <w:szCs w:val="22"/>
          </w:rPr>
          <w:t>mission, vision, values</w:t>
        </w:r>
      </w:hyperlink>
      <w:r w:rsidRPr="00E940C1">
        <w:rPr>
          <w:rFonts w:ascii="Calibri" w:eastAsia="Calibri" w:hAnsi="Calibri" w:cs="Calibri"/>
          <w:szCs w:val="22"/>
        </w:rPr>
        <w:t xml:space="preserve"> and workforce plan</w:t>
      </w:r>
    </w:p>
    <w:p w14:paraId="339221F7" w14:textId="77777777" w:rsidR="003E774C" w:rsidRDefault="003E774C" w:rsidP="003013E1">
      <w:pPr>
        <w:autoSpaceDE w:val="0"/>
        <w:autoSpaceDN w:val="0"/>
        <w:adjustRightInd w:val="0"/>
        <w:rPr>
          <w:rFonts w:ascii="Calibri" w:hAnsi="Calibri" w:cs="Calibri"/>
          <w:b/>
          <w:bCs/>
          <w:color w:val="000000"/>
          <w:szCs w:val="22"/>
          <w:lang w:eastAsia="en-AU"/>
        </w:rPr>
      </w:pPr>
    </w:p>
    <w:p w14:paraId="5EC2CBC4" w14:textId="77777777" w:rsidR="003E774C" w:rsidRDefault="003E774C" w:rsidP="003013E1">
      <w:pPr>
        <w:autoSpaceDE w:val="0"/>
        <w:autoSpaceDN w:val="0"/>
        <w:adjustRightInd w:val="0"/>
        <w:rPr>
          <w:rFonts w:ascii="Calibri" w:hAnsi="Calibri" w:cs="Calibri"/>
          <w:b/>
          <w:bCs/>
          <w:color w:val="000000"/>
          <w:szCs w:val="22"/>
          <w:lang w:eastAsia="en-AU"/>
        </w:rPr>
      </w:pPr>
    </w:p>
    <w:p w14:paraId="39699ED0" w14:textId="0EEEAFBD" w:rsidR="003E774C" w:rsidRDefault="003E774C" w:rsidP="003013E1">
      <w:pPr>
        <w:autoSpaceDE w:val="0"/>
        <w:autoSpaceDN w:val="0"/>
        <w:adjustRightInd w:val="0"/>
        <w:rPr>
          <w:rFonts w:ascii="Calibri" w:hAnsi="Calibri" w:cs="Calibri"/>
          <w:b/>
          <w:bCs/>
          <w:color w:val="000000"/>
          <w:szCs w:val="22"/>
          <w:lang w:eastAsia="en-AU"/>
        </w:rPr>
      </w:pPr>
      <w:r>
        <w:rPr>
          <w:rFonts w:ascii="Calibri" w:hAnsi="Calibri" w:cs="Calibri"/>
          <w:b/>
          <w:bCs/>
          <w:color w:val="000000"/>
          <w:szCs w:val="22"/>
          <w:lang w:eastAsia="en-AU"/>
        </w:rPr>
        <w:t>Areas of Focus</w:t>
      </w:r>
      <w:r w:rsidR="00E940C1">
        <w:rPr>
          <w:rFonts w:ascii="Calibri" w:hAnsi="Calibri" w:cs="Calibri"/>
          <w:b/>
          <w:bCs/>
          <w:color w:val="000000"/>
          <w:szCs w:val="22"/>
          <w:lang w:eastAsia="en-AU"/>
        </w:rPr>
        <w:t>:</w:t>
      </w:r>
    </w:p>
    <w:p w14:paraId="7654F829" w14:textId="77777777" w:rsidR="003E774C" w:rsidRDefault="003E774C" w:rsidP="003013E1">
      <w:pPr>
        <w:autoSpaceDE w:val="0"/>
        <w:autoSpaceDN w:val="0"/>
        <w:adjustRightInd w:val="0"/>
        <w:rPr>
          <w:rFonts w:ascii="Calibri" w:hAnsi="Calibri" w:cs="Calibri"/>
          <w:b/>
          <w:bCs/>
          <w:color w:val="000000"/>
          <w:szCs w:val="22"/>
          <w:lang w:eastAsia="en-AU"/>
        </w:rPr>
      </w:pPr>
    </w:p>
    <w:p w14:paraId="2DEFA60F" w14:textId="75D8A186" w:rsidR="003013E1" w:rsidRPr="006307E3" w:rsidRDefault="003013E1" w:rsidP="00E940C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Team Management </w:t>
      </w:r>
    </w:p>
    <w:p w14:paraId="5DC25F32" w14:textId="42798447"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 xml:space="preserve">Direct management of </w:t>
      </w:r>
      <w:r w:rsidR="00C815EE">
        <w:rPr>
          <w:rFonts w:ascii="Calibri" w:hAnsi="Calibri" w:cs="Calibri"/>
          <w:color w:val="000000"/>
          <w:szCs w:val="22"/>
          <w:lang w:eastAsia="en-AU"/>
        </w:rPr>
        <w:t>SEWB staff</w:t>
      </w:r>
    </w:p>
    <w:p w14:paraId="04CAE187" w14:textId="554C3B2F"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 xml:space="preserve">Apply optimal rostering practices to ensure adequate </w:t>
      </w:r>
      <w:r w:rsidR="00C815EE">
        <w:rPr>
          <w:rFonts w:ascii="Calibri" w:hAnsi="Calibri" w:cs="Calibri"/>
          <w:color w:val="000000"/>
          <w:szCs w:val="22"/>
          <w:lang w:eastAsia="en-AU"/>
        </w:rPr>
        <w:t>service</w:t>
      </w:r>
      <w:r>
        <w:rPr>
          <w:rFonts w:ascii="Calibri" w:hAnsi="Calibri" w:cs="Calibri"/>
          <w:color w:val="000000"/>
          <w:szCs w:val="22"/>
          <w:lang w:eastAsia="en-AU"/>
        </w:rPr>
        <w:t xml:space="preserve"> staffing to cover all opening hours</w:t>
      </w:r>
    </w:p>
    <w:p w14:paraId="763A9BC8" w14:textId="77777777" w:rsidR="003013E1" w:rsidRPr="006307E3" w:rsidRDefault="003013E1" w:rsidP="003013E1">
      <w:pPr>
        <w:numPr>
          <w:ilvl w:val="0"/>
          <w:numId w:val="1"/>
        </w:numPr>
        <w:autoSpaceDE w:val="0"/>
        <w:autoSpaceDN w:val="0"/>
        <w:adjustRightInd w:val="0"/>
        <w:spacing w:after="39"/>
        <w:rPr>
          <w:rFonts w:ascii="Calibri" w:hAnsi="Calibri" w:cs="Calibri"/>
          <w:color w:val="000000"/>
          <w:szCs w:val="22"/>
          <w:lang w:eastAsia="en-AU"/>
        </w:rPr>
      </w:pPr>
      <w:r w:rsidRPr="006307E3">
        <w:rPr>
          <w:rFonts w:ascii="Calibri" w:hAnsi="Calibri" w:cs="Calibri"/>
          <w:color w:val="000000"/>
          <w:szCs w:val="22"/>
          <w:lang w:eastAsia="en-AU"/>
        </w:rPr>
        <w:t xml:space="preserve">Ensure </w:t>
      </w:r>
      <w:r>
        <w:rPr>
          <w:rFonts w:ascii="Calibri" w:hAnsi="Calibri" w:cs="Calibri"/>
          <w:color w:val="000000"/>
          <w:szCs w:val="22"/>
          <w:lang w:eastAsia="en-AU"/>
        </w:rPr>
        <w:t>appropriate supervision is provided to staff and trainees</w:t>
      </w:r>
    </w:p>
    <w:p w14:paraId="41773A26" w14:textId="77777777"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Oversee induction, training and support for staff</w:t>
      </w:r>
    </w:p>
    <w:p w14:paraId="15FE8C43" w14:textId="77777777" w:rsidR="003013E1" w:rsidRPr="006307E3"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Foster a positive and inclusive workplace culture</w:t>
      </w:r>
    </w:p>
    <w:p w14:paraId="6157B29D" w14:textId="77777777" w:rsidR="003013E1" w:rsidRPr="006307E3" w:rsidRDefault="003013E1" w:rsidP="003013E1">
      <w:pPr>
        <w:autoSpaceDE w:val="0"/>
        <w:autoSpaceDN w:val="0"/>
        <w:adjustRightInd w:val="0"/>
        <w:rPr>
          <w:rFonts w:ascii="Calibri" w:hAnsi="Calibri" w:cs="Calibri"/>
          <w:color w:val="000000"/>
          <w:szCs w:val="22"/>
          <w:lang w:eastAsia="en-AU"/>
        </w:rPr>
      </w:pPr>
    </w:p>
    <w:p w14:paraId="7C6C2DCA" w14:textId="77777777"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Health Care Service Delivery </w:t>
      </w:r>
    </w:p>
    <w:p w14:paraId="5D2588C8" w14:textId="77777777" w:rsidR="003013E1" w:rsidRPr="006307E3" w:rsidRDefault="003013E1" w:rsidP="003013E1">
      <w:pPr>
        <w:numPr>
          <w:ilvl w:val="0"/>
          <w:numId w:val="1"/>
        </w:numPr>
        <w:autoSpaceDE w:val="0"/>
        <w:autoSpaceDN w:val="0"/>
        <w:adjustRightInd w:val="0"/>
        <w:spacing w:after="18"/>
        <w:rPr>
          <w:rFonts w:ascii="Calibri" w:hAnsi="Calibri" w:cs="Calibri"/>
          <w:color w:val="000000"/>
          <w:szCs w:val="22"/>
          <w:lang w:eastAsia="en-AU"/>
        </w:rPr>
      </w:pPr>
      <w:r w:rsidRPr="006307E3">
        <w:rPr>
          <w:rFonts w:ascii="Calibri" w:hAnsi="Calibri" w:cs="Calibri"/>
          <w:color w:val="000000"/>
          <w:szCs w:val="22"/>
          <w:lang w:eastAsia="en-AU"/>
        </w:rPr>
        <w:t xml:space="preserve">Perform all operational activities in an effective and efficient manner </w:t>
      </w:r>
    </w:p>
    <w:p w14:paraId="03FD37CD" w14:textId="53E16C84" w:rsidR="003013E1" w:rsidRPr="00FE4571" w:rsidRDefault="003013E1" w:rsidP="003013E1">
      <w:pPr>
        <w:numPr>
          <w:ilvl w:val="0"/>
          <w:numId w:val="1"/>
        </w:numPr>
        <w:autoSpaceDE w:val="0"/>
        <w:autoSpaceDN w:val="0"/>
        <w:adjustRightInd w:val="0"/>
        <w:spacing w:after="18"/>
        <w:rPr>
          <w:rFonts w:ascii="Calibri" w:hAnsi="Calibri" w:cs="Calibri"/>
          <w:color w:val="000000"/>
          <w:szCs w:val="22"/>
          <w:lang w:eastAsia="en-AU"/>
        </w:rPr>
      </w:pPr>
      <w:r w:rsidRPr="006307E3">
        <w:rPr>
          <w:rFonts w:ascii="Calibri" w:hAnsi="Calibri" w:cs="Calibri"/>
          <w:color w:val="000000"/>
          <w:szCs w:val="22"/>
          <w:lang w:eastAsia="en-AU"/>
        </w:rPr>
        <w:t xml:space="preserve">Support </w:t>
      </w:r>
      <w:r w:rsidR="00C815EE">
        <w:rPr>
          <w:rFonts w:ascii="Calibri" w:hAnsi="Calibri" w:cs="Calibri"/>
          <w:color w:val="000000"/>
          <w:szCs w:val="22"/>
          <w:lang w:eastAsia="en-AU"/>
        </w:rPr>
        <w:t>director of health services</w:t>
      </w:r>
    </w:p>
    <w:p w14:paraId="24527077" w14:textId="7FAEE481" w:rsidR="003013E1" w:rsidRPr="006307E3" w:rsidRDefault="003013E1" w:rsidP="003013E1">
      <w:pPr>
        <w:numPr>
          <w:ilvl w:val="0"/>
          <w:numId w:val="1"/>
        </w:numPr>
        <w:autoSpaceDE w:val="0"/>
        <w:autoSpaceDN w:val="0"/>
        <w:adjustRightInd w:val="0"/>
        <w:spacing w:after="18"/>
        <w:rPr>
          <w:rFonts w:ascii="Calibri" w:hAnsi="Calibri" w:cs="Calibri"/>
          <w:color w:val="000000"/>
          <w:szCs w:val="22"/>
          <w:lang w:eastAsia="en-AU"/>
        </w:rPr>
      </w:pPr>
      <w:r>
        <w:rPr>
          <w:rFonts w:ascii="Calibri" w:hAnsi="Calibri" w:cs="Calibri"/>
          <w:color w:val="000000"/>
          <w:szCs w:val="22"/>
          <w:lang w:eastAsia="en-AU"/>
        </w:rPr>
        <w:t xml:space="preserve">Manage </w:t>
      </w:r>
      <w:r w:rsidR="00C815EE">
        <w:rPr>
          <w:rFonts w:ascii="Calibri" w:hAnsi="Calibri" w:cs="Calibri"/>
          <w:color w:val="000000"/>
          <w:szCs w:val="22"/>
          <w:lang w:eastAsia="en-AU"/>
        </w:rPr>
        <w:t>SEWB services</w:t>
      </w:r>
    </w:p>
    <w:p w14:paraId="09B15987" w14:textId="77777777" w:rsidR="003013E1" w:rsidRPr="006307E3" w:rsidRDefault="003013E1" w:rsidP="003013E1">
      <w:pPr>
        <w:numPr>
          <w:ilvl w:val="0"/>
          <w:numId w:val="1"/>
        </w:numPr>
        <w:autoSpaceDE w:val="0"/>
        <w:autoSpaceDN w:val="0"/>
        <w:adjustRightInd w:val="0"/>
        <w:spacing w:after="18"/>
        <w:rPr>
          <w:rFonts w:ascii="Calibri" w:hAnsi="Calibri" w:cs="Calibri"/>
          <w:color w:val="000000"/>
          <w:szCs w:val="22"/>
          <w:lang w:eastAsia="en-AU"/>
        </w:rPr>
      </w:pPr>
      <w:r>
        <w:rPr>
          <w:rFonts w:ascii="Calibri" w:hAnsi="Calibri" w:cs="Calibri"/>
          <w:color w:val="000000"/>
          <w:szCs w:val="22"/>
          <w:lang w:eastAsia="en-AU"/>
        </w:rPr>
        <w:t>Supervise and support trainees</w:t>
      </w:r>
    </w:p>
    <w:p w14:paraId="73C450C7" w14:textId="77777777" w:rsidR="003013E1" w:rsidRPr="006307E3" w:rsidRDefault="003013E1" w:rsidP="003013E1">
      <w:pPr>
        <w:autoSpaceDE w:val="0"/>
        <w:autoSpaceDN w:val="0"/>
        <w:adjustRightInd w:val="0"/>
        <w:rPr>
          <w:rFonts w:ascii="Calibri" w:hAnsi="Calibri" w:cs="Calibri"/>
          <w:color w:val="000000"/>
          <w:szCs w:val="22"/>
          <w:lang w:eastAsia="en-AU"/>
        </w:rPr>
      </w:pPr>
    </w:p>
    <w:p w14:paraId="4D5BE019" w14:textId="77777777"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Financial Management: </w:t>
      </w:r>
    </w:p>
    <w:p w14:paraId="58B0F805" w14:textId="6F142E00" w:rsidR="003013E1" w:rsidRDefault="00C815EE" w:rsidP="003013E1">
      <w:pPr>
        <w:numPr>
          <w:ilvl w:val="0"/>
          <w:numId w:val="1"/>
        </w:numPr>
        <w:autoSpaceDE w:val="0"/>
        <w:autoSpaceDN w:val="0"/>
        <w:adjustRightInd w:val="0"/>
        <w:rPr>
          <w:rFonts w:ascii="Calibri" w:hAnsi="Calibri" w:cs="Calibri"/>
          <w:color w:val="000000"/>
          <w:szCs w:val="22"/>
          <w:lang w:eastAsia="en-AU"/>
        </w:rPr>
      </w:pPr>
      <w:r>
        <w:rPr>
          <w:rFonts w:ascii="Calibri" w:hAnsi="Calibri" w:cs="Calibri"/>
          <w:color w:val="000000"/>
          <w:szCs w:val="22"/>
          <w:lang w:eastAsia="en-AU"/>
        </w:rPr>
        <w:t>Manage SEWB contracts and budgets</w:t>
      </w:r>
    </w:p>
    <w:p w14:paraId="1827C8F6" w14:textId="77777777" w:rsidR="003013E1" w:rsidRDefault="003013E1" w:rsidP="003013E1">
      <w:pPr>
        <w:autoSpaceDE w:val="0"/>
        <w:autoSpaceDN w:val="0"/>
        <w:adjustRightInd w:val="0"/>
        <w:ind w:left="714"/>
        <w:rPr>
          <w:rFonts w:ascii="Calibri" w:hAnsi="Calibri" w:cs="Calibri"/>
          <w:color w:val="000000"/>
          <w:szCs w:val="22"/>
          <w:lang w:eastAsia="en-AU"/>
        </w:rPr>
      </w:pPr>
    </w:p>
    <w:p w14:paraId="4955437C" w14:textId="77777777"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Relationship Management: </w:t>
      </w:r>
    </w:p>
    <w:p w14:paraId="670AB5C6" w14:textId="77777777" w:rsidR="003013E1" w:rsidRDefault="003013E1" w:rsidP="003013E1">
      <w:pPr>
        <w:numPr>
          <w:ilvl w:val="0"/>
          <w:numId w:val="1"/>
        </w:numPr>
        <w:autoSpaceDE w:val="0"/>
        <w:autoSpaceDN w:val="0"/>
        <w:adjustRightInd w:val="0"/>
        <w:rPr>
          <w:rFonts w:ascii="Calibri" w:hAnsi="Calibri" w:cs="Calibri"/>
          <w:color w:val="000000"/>
          <w:szCs w:val="22"/>
          <w:lang w:eastAsia="en-AU"/>
        </w:rPr>
      </w:pPr>
      <w:r w:rsidRPr="006307E3">
        <w:rPr>
          <w:rFonts w:ascii="Calibri" w:hAnsi="Calibri" w:cs="Calibri"/>
          <w:color w:val="000000"/>
          <w:szCs w:val="22"/>
          <w:lang w:eastAsia="en-AU"/>
        </w:rPr>
        <w:t>Foster productive working relationships with other TAIHS staff in the delivery of seamless support services</w:t>
      </w:r>
    </w:p>
    <w:p w14:paraId="20EC62F2" w14:textId="77777777" w:rsidR="003013E1" w:rsidRPr="001B2489" w:rsidRDefault="003013E1" w:rsidP="003013E1">
      <w:pPr>
        <w:numPr>
          <w:ilvl w:val="0"/>
          <w:numId w:val="1"/>
        </w:numPr>
        <w:autoSpaceDE w:val="0"/>
        <w:autoSpaceDN w:val="0"/>
        <w:adjustRightInd w:val="0"/>
        <w:rPr>
          <w:rFonts w:ascii="Calibri" w:hAnsi="Calibri" w:cs="Calibri"/>
          <w:color w:val="000000"/>
          <w:szCs w:val="22"/>
          <w:lang w:eastAsia="en-AU"/>
        </w:rPr>
      </w:pPr>
      <w:r>
        <w:rPr>
          <w:rFonts w:ascii="Calibri" w:hAnsi="Calibri" w:cs="Calibri"/>
          <w:color w:val="000000"/>
          <w:szCs w:val="22"/>
          <w:lang w:eastAsia="en-AU"/>
        </w:rPr>
        <w:t>Work in partnership with all TAIHS managers and leads to support staffing, resources and consistent practices to support the operational success of the organisation</w:t>
      </w:r>
    </w:p>
    <w:p w14:paraId="279C949D" w14:textId="77777777" w:rsidR="003013E1" w:rsidRPr="006307E3" w:rsidRDefault="003013E1" w:rsidP="003013E1">
      <w:pPr>
        <w:autoSpaceDE w:val="0"/>
        <w:autoSpaceDN w:val="0"/>
        <w:adjustRightInd w:val="0"/>
        <w:rPr>
          <w:rFonts w:ascii="Calibri" w:hAnsi="Calibri" w:cs="Calibri"/>
          <w:color w:val="000000"/>
          <w:szCs w:val="22"/>
          <w:lang w:eastAsia="en-AU"/>
        </w:rPr>
      </w:pPr>
    </w:p>
    <w:p w14:paraId="3CFE1571" w14:textId="77777777"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Information Management: </w:t>
      </w:r>
    </w:p>
    <w:p w14:paraId="7A8951AF" w14:textId="77777777" w:rsidR="003013E1" w:rsidRDefault="003013E1" w:rsidP="003013E1">
      <w:pPr>
        <w:numPr>
          <w:ilvl w:val="0"/>
          <w:numId w:val="1"/>
        </w:numPr>
        <w:autoSpaceDE w:val="0"/>
        <w:autoSpaceDN w:val="0"/>
        <w:adjustRightInd w:val="0"/>
        <w:spacing w:after="39"/>
        <w:rPr>
          <w:rFonts w:ascii="Calibri" w:hAnsi="Calibri" w:cs="Calibri"/>
          <w:color w:val="000000"/>
          <w:szCs w:val="22"/>
          <w:lang w:eastAsia="en-AU"/>
        </w:rPr>
      </w:pPr>
      <w:r w:rsidRPr="006307E3">
        <w:rPr>
          <w:rFonts w:ascii="Calibri" w:hAnsi="Calibri" w:cs="Calibri"/>
          <w:color w:val="000000"/>
          <w:szCs w:val="22"/>
          <w:lang w:eastAsia="en-AU"/>
        </w:rPr>
        <w:t xml:space="preserve">Maintain the information flow that supports reliable data and documentation in your area of responsibility </w:t>
      </w:r>
    </w:p>
    <w:p w14:paraId="010FAB47" w14:textId="77777777" w:rsidR="003013E1" w:rsidRPr="006307E3" w:rsidRDefault="003013E1" w:rsidP="003013E1">
      <w:pPr>
        <w:numPr>
          <w:ilvl w:val="0"/>
          <w:numId w:val="1"/>
        </w:numPr>
        <w:autoSpaceDE w:val="0"/>
        <w:autoSpaceDN w:val="0"/>
        <w:adjustRightInd w:val="0"/>
        <w:spacing w:after="39"/>
        <w:rPr>
          <w:rFonts w:ascii="Calibri" w:hAnsi="Calibri" w:cs="Calibri"/>
          <w:color w:val="000000"/>
          <w:szCs w:val="22"/>
          <w:lang w:eastAsia="en-AU"/>
        </w:rPr>
      </w:pPr>
      <w:r>
        <w:rPr>
          <w:rFonts w:ascii="Calibri" w:hAnsi="Calibri" w:cs="Calibri"/>
          <w:color w:val="000000"/>
          <w:szCs w:val="22"/>
          <w:lang w:eastAsia="en-AU"/>
        </w:rPr>
        <w:t>Ensure accurate, timely and complete documentation of all patient encounters</w:t>
      </w:r>
    </w:p>
    <w:p w14:paraId="09DD94FD" w14:textId="77777777" w:rsidR="003E774C" w:rsidRDefault="003E774C" w:rsidP="003013E1">
      <w:pPr>
        <w:autoSpaceDE w:val="0"/>
        <w:autoSpaceDN w:val="0"/>
        <w:adjustRightInd w:val="0"/>
        <w:rPr>
          <w:rFonts w:ascii="Calibri" w:hAnsi="Calibri" w:cs="Calibri"/>
          <w:b/>
          <w:bCs/>
          <w:color w:val="000000"/>
          <w:szCs w:val="22"/>
          <w:lang w:eastAsia="en-AU"/>
        </w:rPr>
      </w:pPr>
    </w:p>
    <w:p w14:paraId="633C1B6E" w14:textId="3864B0C0"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t xml:space="preserve">Safety: </w:t>
      </w:r>
    </w:p>
    <w:p w14:paraId="13F53703" w14:textId="77777777" w:rsidR="003013E1" w:rsidRPr="006307E3" w:rsidRDefault="003013E1" w:rsidP="003013E1">
      <w:pPr>
        <w:numPr>
          <w:ilvl w:val="0"/>
          <w:numId w:val="1"/>
        </w:numPr>
        <w:autoSpaceDE w:val="0"/>
        <w:autoSpaceDN w:val="0"/>
        <w:adjustRightInd w:val="0"/>
        <w:spacing w:after="27"/>
        <w:rPr>
          <w:rFonts w:ascii="Calibri" w:hAnsi="Calibri" w:cs="Calibri"/>
          <w:color w:val="000000"/>
          <w:szCs w:val="22"/>
          <w:lang w:eastAsia="en-AU"/>
        </w:rPr>
      </w:pPr>
      <w:r w:rsidRPr="006307E3">
        <w:rPr>
          <w:rFonts w:ascii="Calibri" w:hAnsi="Calibri" w:cs="Calibri"/>
          <w:color w:val="000000"/>
          <w:szCs w:val="22"/>
          <w:lang w:eastAsia="en-AU"/>
        </w:rPr>
        <w:t xml:space="preserve">Report any work-related personal injuries/illness or incidents, safety hazards, malfunction of any machinery, plant or equipment </w:t>
      </w:r>
    </w:p>
    <w:p w14:paraId="414C1EB8" w14:textId="77777777" w:rsidR="003013E1" w:rsidRPr="006307E3" w:rsidRDefault="003013E1" w:rsidP="003013E1">
      <w:pPr>
        <w:numPr>
          <w:ilvl w:val="0"/>
          <w:numId w:val="1"/>
        </w:numPr>
        <w:autoSpaceDE w:val="0"/>
        <w:autoSpaceDN w:val="0"/>
        <w:adjustRightInd w:val="0"/>
        <w:spacing w:after="27"/>
        <w:rPr>
          <w:rFonts w:ascii="Calibri" w:hAnsi="Calibri" w:cs="Calibri"/>
          <w:color w:val="000000"/>
          <w:szCs w:val="22"/>
          <w:lang w:eastAsia="en-AU"/>
        </w:rPr>
      </w:pPr>
      <w:r w:rsidRPr="006307E3">
        <w:rPr>
          <w:rFonts w:ascii="Calibri" w:hAnsi="Calibri" w:cs="Calibri"/>
          <w:color w:val="000000"/>
          <w:szCs w:val="22"/>
          <w:lang w:eastAsia="en-AU"/>
        </w:rPr>
        <w:t xml:space="preserve">Demonstrate leadership in TAIHS Work Health Safety goals and objectives remaining compliant with WHS Legislation and TAIHS policies and procedures </w:t>
      </w:r>
    </w:p>
    <w:p w14:paraId="20434E44" w14:textId="77777777" w:rsidR="003013E1" w:rsidRDefault="003013E1" w:rsidP="003013E1">
      <w:pPr>
        <w:numPr>
          <w:ilvl w:val="0"/>
          <w:numId w:val="1"/>
        </w:numPr>
        <w:autoSpaceDE w:val="0"/>
        <w:autoSpaceDN w:val="0"/>
        <w:adjustRightInd w:val="0"/>
        <w:rPr>
          <w:rFonts w:ascii="Calibri" w:hAnsi="Calibri" w:cs="Calibri"/>
          <w:color w:val="000000"/>
          <w:szCs w:val="22"/>
          <w:lang w:eastAsia="en-AU"/>
        </w:rPr>
      </w:pPr>
      <w:r w:rsidRPr="006307E3">
        <w:rPr>
          <w:rFonts w:ascii="Calibri" w:hAnsi="Calibri" w:cs="Calibri"/>
          <w:color w:val="000000"/>
          <w:szCs w:val="22"/>
          <w:lang w:eastAsia="en-AU"/>
        </w:rPr>
        <w:t xml:space="preserve">Carry out your duties safely in accordance with your ability and competence </w:t>
      </w:r>
    </w:p>
    <w:p w14:paraId="27CECE41" w14:textId="77777777" w:rsidR="003013E1" w:rsidRPr="006307E3" w:rsidRDefault="003013E1" w:rsidP="003013E1">
      <w:pPr>
        <w:autoSpaceDE w:val="0"/>
        <w:autoSpaceDN w:val="0"/>
        <w:adjustRightInd w:val="0"/>
        <w:rPr>
          <w:rFonts w:ascii="Calibri" w:hAnsi="Calibri" w:cs="Calibri"/>
          <w:color w:val="000000"/>
          <w:szCs w:val="22"/>
          <w:lang w:eastAsia="en-AU"/>
        </w:rPr>
      </w:pPr>
    </w:p>
    <w:p w14:paraId="43CB55ED" w14:textId="77777777" w:rsidR="003013E1" w:rsidRPr="006307E3" w:rsidRDefault="003013E1" w:rsidP="003013E1">
      <w:pPr>
        <w:autoSpaceDE w:val="0"/>
        <w:autoSpaceDN w:val="0"/>
        <w:adjustRightInd w:val="0"/>
        <w:rPr>
          <w:rFonts w:ascii="Calibri" w:hAnsi="Calibri" w:cs="Calibri"/>
          <w:color w:val="000000"/>
          <w:szCs w:val="22"/>
          <w:lang w:eastAsia="en-AU"/>
        </w:rPr>
      </w:pPr>
      <w:r w:rsidRPr="006307E3">
        <w:rPr>
          <w:rFonts w:ascii="Calibri" w:hAnsi="Calibri" w:cs="Calibri"/>
          <w:b/>
          <w:bCs/>
          <w:color w:val="000000"/>
          <w:szCs w:val="22"/>
          <w:lang w:eastAsia="en-AU"/>
        </w:rPr>
        <w:lastRenderedPageBreak/>
        <w:t xml:space="preserve">Legal Obligation: </w:t>
      </w:r>
    </w:p>
    <w:p w14:paraId="6AAC356B" w14:textId="77777777" w:rsidR="003013E1" w:rsidRPr="006307E3" w:rsidRDefault="003013E1" w:rsidP="003013E1">
      <w:pPr>
        <w:numPr>
          <w:ilvl w:val="0"/>
          <w:numId w:val="1"/>
        </w:numPr>
        <w:autoSpaceDE w:val="0"/>
        <w:autoSpaceDN w:val="0"/>
        <w:adjustRightInd w:val="0"/>
        <w:rPr>
          <w:rFonts w:ascii="Calibri" w:hAnsi="Calibri" w:cs="Calibri"/>
          <w:color w:val="000000"/>
          <w:szCs w:val="22"/>
          <w:lang w:eastAsia="en-AU"/>
        </w:rPr>
      </w:pPr>
      <w:r w:rsidRPr="006307E3">
        <w:rPr>
          <w:rFonts w:ascii="Calibri" w:hAnsi="Calibri" w:cs="Calibri"/>
          <w:color w:val="000000"/>
          <w:szCs w:val="22"/>
          <w:lang w:eastAsia="en-AU"/>
        </w:rPr>
        <w:t xml:space="preserve">All relevant health professionals who, in the course of their duties, formulate a reasonable suspicion that a child or young person has been abused or neglected in their home/community environment, have a legislative and a duty of care obligation to immediately report such concerns to the Department of Child Safety </w:t>
      </w:r>
    </w:p>
    <w:p w14:paraId="6B8A3F48" w14:textId="77777777" w:rsidR="003013E1" w:rsidRDefault="003013E1" w:rsidP="003013E1">
      <w:pPr>
        <w:rPr>
          <w:rStyle w:val="PlaceholderText"/>
          <w:rFonts w:ascii="Calibri" w:eastAsia="Calibri" w:hAnsi="Calibri"/>
        </w:rPr>
      </w:pPr>
    </w:p>
    <w:p w14:paraId="31AA9F33" w14:textId="77777777" w:rsidR="003013E1" w:rsidRPr="00DD1662" w:rsidRDefault="003013E1" w:rsidP="003013E1">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79AA2CAF" w14:textId="77777777" w:rsidR="003013E1" w:rsidRDefault="003013E1" w:rsidP="003013E1">
      <w:pPr>
        <w:ind w:firstLine="720"/>
        <w:rPr>
          <w:rFonts w:ascii="Calibri" w:hAnsi="Calibri" w:cs="Calibri"/>
          <w:b/>
          <w:bCs/>
          <w:szCs w:val="22"/>
        </w:rPr>
      </w:pPr>
    </w:p>
    <w:p w14:paraId="10812884" w14:textId="77777777" w:rsidR="003013E1"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45FC1C01" w14:textId="77777777" w:rsidR="003013E1" w:rsidRDefault="003013E1" w:rsidP="003013E1">
      <w:pPr>
        <w:numPr>
          <w:ilvl w:val="0"/>
          <w:numId w:val="6"/>
        </w:numPr>
        <w:rPr>
          <w:rFonts w:ascii="Calibri" w:hAnsi="Calibri" w:cs="Calibri"/>
          <w:szCs w:val="22"/>
        </w:rPr>
      </w:pPr>
      <w:r>
        <w:rPr>
          <w:rFonts w:ascii="Calibri" w:hAnsi="Calibri" w:cs="Calibri"/>
          <w:szCs w:val="22"/>
        </w:rPr>
        <w:t>Work within legal, ethical and professional frameworks</w:t>
      </w:r>
    </w:p>
    <w:p w14:paraId="73CB3A36" w14:textId="77777777" w:rsidR="003013E1" w:rsidRPr="004217C2"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56852061" w14:textId="77777777" w:rsidR="003013E1" w:rsidRPr="004217C2"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4C37FF55" w14:textId="77777777" w:rsidR="003013E1"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1B4B2E68" w14:textId="77777777" w:rsidR="003013E1" w:rsidRPr="004217C2"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2E400D0C" w14:textId="77777777" w:rsidR="003013E1"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6A4140DA" w14:textId="77777777" w:rsidR="003013E1" w:rsidRPr="00BD296A" w:rsidRDefault="003013E1" w:rsidP="003013E1">
      <w:pPr>
        <w:numPr>
          <w:ilvl w:val="0"/>
          <w:numId w:val="6"/>
        </w:numPr>
        <w:rPr>
          <w:rFonts w:ascii="Calibri" w:hAnsi="Calibri" w:cs="Calibri"/>
          <w:szCs w:val="22"/>
        </w:rPr>
      </w:pPr>
      <w:r>
        <w:rPr>
          <w:rFonts w:ascii="Calibri" w:hAnsi="Calibri" w:cs="Calibri"/>
          <w:szCs w:val="22"/>
        </w:rPr>
        <w:t>Commit to self-development and self-awareness to support professional growth</w:t>
      </w:r>
    </w:p>
    <w:p w14:paraId="6461CD93" w14:textId="77777777" w:rsidR="003013E1" w:rsidRPr="004217C2"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17186D33" w14:textId="77777777" w:rsidR="003013E1" w:rsidRPr="004217C2" w:rsidRDefault="003013E1" w:rsidP="003013E1">
      <w:pPr>
        <w:numPr>
          <w:ilvl w:val="0"/>
          <w:numId w:val="6"/>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ndertake other duties as</w:t>
      </w:r>
      <w:r>
        <w:rPr>
          <w:rFonts w:ascii="Calibri" w:hAnsi="Calibri"/>
          <w:color w:val="000000"/>
          <w:szCs w:val="22"/>
          <w:lang w:eastAsia="en-AU"/>
        </w:rPr>
        <w:t xml:space="preserve"> reasonably</w:t>
      </w:r>
      <w:r w:rsidRPr="004217C2">
        <w:rPr>
          <w:rFonts w:ascii="Calibri" w:hAnsi="Calibri"/>
          <w:color w:val="000000"/>
          <w:szCs w:val="22"/>
          <w:lang w:eastAsia="en-AU"/>
        </w:rPr>
        <w:t xml:space="preserve"> directed </w:t>
      </w:r>
    </w:p>
    <w:p w14:paraId="1F220D7A" w14:textId="77777777" w:rsidR="003013E1" w:rsidRPr="004217C2" w:rsidRDefault="003013E1" w:rsidP="003013E1">
      <w:pPr>
        <w:ind w:left="360"/>
        <w:rPr>
          <w:rFonts w:ascii="Calibri" w:hAnsi="Calibri"/>
          <w:color w:val="000000"/>
          <w:szCs w:val="22"/>
          <w:lang w:eastAsia="en-AU"/>
        </w:rPr>
      </w:pPr>
    </w:p>
    <w:p w14:paraId="786BD3E3" w14:textId="77777777" w:rsidR="003013E1" w:rsidRPr="00B86116" w:rsidRDefault="003013E1" w:rsidP="003013E1">
      <w:pPr>
        <w:rPr>
          <w:rFonts w:ascii="Calibri" w:hAnsi="Calibri" w:cs="Calibri"/>
          <w:szCs w:val="22"/>
          <w:lang w:val="en-US"/>
        </w:rPr>
      </w:pPr>
    </w:p>
    <w:p w14:paraId="5BACB21C" w14:textId="77777777" w:rsidR="003013E1" w:rsidRDefault="003013E1" w:rsidP="003013E1">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position description are not exhaustive and only provide an indication of the work involved.  To achieve business needs </w:t>
      </w:r>
      <w:r w:rsidRPr="00FC6110">
        <w:rPr>
          <w:rFonts w:ascii="Calibri" w:hAnsi="Calibri"/>
          <w:szCs w:val="22"/>
        </w:rPr>
        <w:t xml:space="preserve">TAIHS </w:t>
      </w:r>
      <w:r w:rsidRPr="00FC6110">
        <w:rPr>
          <w:rFonts w:ascii="Calibri" w:hAnsi="Calibri" w:cs="Arial"/>
          <w:szCs w:val="22"/>
        </w:rPr>
        <w:t>can direct you to perform duties which it considers are within your level of skill, competence and training.</w:t>
      </w:r>
    </w:p>
    <w:p w14:paraId="0B39C5C0" w14:textId="77777777" w:rsidR="003013E1" w:rsidRDefault="003013E1" w:rsidP="003013E1">
      <w:pPr>
        <w:rPr>
          <w:rFonts w:ascii="Calibri" w:hAnsi="Calibri" w:cs="Arial"/>
          <w:szCs w:val="22"/>
        </w:rPr>
      </w:pPr>
    </w:p>
    <w:p w14:paraId="4264079A" w14:textId="77777777" w:rsidR="003013E1" w:rsidRDefault="003013E1" w:rsidP="003013E1">
      <w:pPr>
        <w:rPr>
          <w:rFonts w:ascii="Calibri" w:hAnsi="Calibri"/>
          <w:b/>
          <w:bCs/>
          <w:color w:val="000000"/>
          <w:szCs w:val="22"/>
          <w:lang w:eastAsia="en-AU"/>
        </w:rPr>
      </w:pPr>
      <w:r>
        <w:rPr>
          <w:rFonts w:ascii="Calibri" w:hAnsi="Calibri"/>
          <w:b/>
          <w:bCs/>
          <w:color w:val="000000"/>
          <w:szCs w:val="22"/>
          <w:lang w:eastAsia="en-AU"/>
        </w:rPr>
        <w:t>Working Relationships</w:t>
      </w:r>
    </w:p>
    <w:p w14:paraId="12848946" w14:textId="77777777" w:rsidR="003013E1" w:rsidRPr="00B8140D" w:rsidRDefault="003013E1" w:rsidP="003013E1">
      <w:pPr>
        <w:rPr>
          <w:rStyle w:val="PlaceholderText"/>
          <w:rFonts w:eastAsia="Calibri"/>
          <w:color w:val="000000" w:themeColor="text1"/>
        </w:rPr>
      </w:pPr>
      <w:r w:rsidRPr="00B8140D">
        <w:rPr>
          <w:rStyle w:val="PlaceholderText"/>
          <w:rFonts w:ascii="Calibri" w:eastAsia="Calibri" w:hAnsi="Calibri"/>
          <w:color w:val="000000" w:themeColor="text1"/>
        </w:rPr>
        <w:t xml:space="preserve">This position reports directly to the Director of </w:t>
      </w:r>
      <w:r>
        <w:rPr>
          <w:rStyle w:val="PlaceholderText"/>
          <w:rFonts w:ascii="Calibri" w:eastAsia="Calibri" w:hAnsi="Calibri"/>
          <w:color w:val="000000" w:themeColor="text1"/>
        </w:rPr>
        <w:t>Health</w:t>
      </w:r>
      <w:r w:rsidRPr="00B8140D">
        <w:rPr>
          <w:rStyle w:val="PlaceholderText"/>
          <w:rFonts w:ascii="Calibri" w:eastAsia="Calibri" w:hAnsi="Calibri"/>
          <w:color w:val="000000" w:themeColor="text1"/>
        </w:rPr>
        <w:t xml:space="preserve"> Services and works collaboratively with peers.</w:t>
      </w:r>
    </w:p>
    <w:p w14:paraId="0192EC3E" w14:textId="77777777" w:rsidR="003013E1" w:rsidRPr="00B8140D" w:rsidRDefault="003013E1" w:rsidP="003013E1">
      <w:pPr>
        <w:rPr>
          <w:rFonts w:ascii="Calibri" w:hAnsi="Calibri"/>
          <w:b/>
          <w:bCs/>
          <w:color w:val="000000" w:themeColor="text1"/>
          <w:szCs w:val="22"/>
          <w:lang w:eastAsia="en-AU"/>
        </w:rPr>
      </w:pPr>
    </w:p>
    <w:p w14:paraId="7C7DC7A2" w14:textId="77777777" w:rsidR="003013E1" w:rsidRDefault="003013E1" w:rsidP="003013E1">
      <w:pPr>
        <w:rPr>
          <w:rFonts w:ascii="Calibri" w:hAnsi="Calibri"/>
          <w:b/>
          <w:bCs/>
          <w:color w:val="000000"/>
          <w:szCs w:val="22"/>
          <w:lang w:eastAsia="en-AU"/>
        </w:rPr>
      </w:pPr>
      <w:r w:rsidRPr="00DD3EFD">
        <w:rPr>
          <w:rFonts w:ascii="Calibri" w:hAnsi="Calibri"/>
          <w:b/>
          <w:bCs/>
          <w:color w:val="000000"/>
          <w:szCs w:val="22"/>
          <w:lang w:eastAsia="en-AU"/>
        </w:rPr>
        <w:t>Delegations</w:t>
      </w:r>
    </w:p>
    <w:p w14:paraId="00608C24" w14:textId="77777777" w:rsidR="003013E1" w:rsidRDefault="003013E1" w:rsidP="003013E1">
      <w:pPr>
        <w:rPr>
          <w:rFonts w:ascii="Calibri" w:hAnsi="Calibri"/>
          <w:color w:val="000000"/>
          <w:szCs w:val="22"/>
          <w:lang w:eastAsia="en-AU"/>
        </w:rPr>
      </w:pPr>
      <w:r w:rsidRPr="006A4F9F">
        <w:rPr>
          <w:rFonts w:ascii="Calibri" w:hAnsi="Calibri"/>
          <w:color w:val="000000"/>
          <w:szCs w:val="22"/>
          <w:lang w:eastAsia="en-AU"/>
        </w:rPr>
        <w:t xml:space="preserve">As outlined within the Delegations Register. </w:t>
      </w:r>
    </w:p>
    <w:p w14:paraId="12ECEA84" w14:textId="77777777" w:rsidR="003013E1" w:rsidRDefault="003013E1" w:rsidP="003013E1">
      <w:pPr>
        <w:rPr>
          <w:rFonts w:ascii="Calibri" w:hAnsi="Calibri"/>
          <w:color w:val="000000"/>
          <w:szCs w:val="22"/>
          <w:lang w:eastAsia="en-AU"/>
        </w:rPr>
      </w:pPr>
    </w:p>
    <w:p w14:paraId="6F448460" w14:textId="2C7C5862" w:rsidR="003013E1" w:rsidRPr="003E774C" w:rsidRDefault="003013E1" w:rsidP="003E774C">
      <w:pPr>
        <w:rPr>
          <w:rFonts w:ascii="Calibri" w:hAnsi="Calibri"/>
          <w:b/>
        </w:rPr>
      </w:pPr>
      <w:r w:rsidRPr="003E774C">
        <w:rPr>
          <w:rFonts w:ascii="Calibri" w:hAnsi="Calibri"/>
          <w:b/>
        </w:rPr>
        <w:t>Practical Requirements</w:t>
      </w:r>
    </w:p>
    <w:p w14:paraId="329744CC" w14:textId="6A6D7235" w:rsidR="003013E1" w:rsidRPr="00541C41" w:rsidRDefault="003013E1" w:rsidP="003013E1">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 xml:space="preserve">Be available to work onsite at Garbutt between </w:t>
      </w:r>
      <w:r w:rsidR="00C815EE">
        <w:rPr>
          <w:rFonts w:ascii="Calibri" w:hAnsi="Calibri" w:cs="Calibri"/>
          <w:sz w:val="22"/>
          <w:szCs w:val="22"/>
        </w:rPr>
        <w:t>8</w:t>
      </w:r>
      <w:r>
        <w:rPr>
          <w:rFonts w:ascii="Calibri" w:hAnsi="Calibri" w:cs="Calibri"/>
          <w:sz w:val="22"/>
          <w:szCs w:val="22"/>
        </w:rPr>
        <w:t>am to 5pm Monday to Friday</w:t>
      </w:r>
    </w:p>
    <w:p w14:paraId="68994D5D" w14:textId="76B757E1" w:rsidR="003E774C" w:rsidRPr="00E940C1" w:rsidRDefault="003013E1" w:rsidP="003E774C">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Ability to perform the physical requirements of the position in a safe manner</w:t>
      </w:r>
    </w:p>
    <w:p w14:paraId="34082AF4" w14:textId="77777777" w:rsidR="003E774C" w:rsidRPr="00DD3EFD" w:rsidRDefault="003E774C" w:rsidP="003E774C">
      <w:pPr>
        <w:pStyle w:val="RequirementsList"/>
        <w:spacing w:before="0" w:after="0" w:line="276" w:lineRule="auto"/>
        <w:rPr>
          <w:rStyle w:val="PlaceholderText"/>
          <w:rFonts w:ascii="Calibri" w:hAnsi="Calibri" w:cs="Calibri"/>
          <w:color w:val="auto"/>
          <w:sz w:val="22"/>
          <w:szCs w:val="22"/>
        </w:rPr>
      </w:pPr>
    </w:p>
    <w:p w14:paraId="0AC3A221" w14:textId="77777777" w:rsidR="003013E1" w:rsidRDefault="003013E1" w:rsidP="003013E1">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3013E1" w:rsidRPr="00B86116" w14:paraId="50703BEF" w14:textId="77777777" w:rsidTr="00D9747B">
        <w:tc>
          <w:tcPr>
            <w:tcW w:w="10031" w:type="dxa"/>
          </w:tcPr>
          <w:p w14:paraId="0E2F878F" w14:textId="77777777" w:rsidR="003013E1" w:rsidRPr="00B86116" w:rsidRDefault="003013E1" w:rsidP="00D9747B">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7CB8287F" w14:textId="77777777" w:rsidR="003013E1" w:rsidRDefault="003013E1" w:rsidP="003013E1">
      <w:pPr>
        <w:rPr>
          <w:rFonts w:ascii="Calibri" w:hAnsi="Calibri" w:cs="Calibri"/>
          <w:b/>
          <w:szCs w:val="22"/>
        </w:rPr>
      </w:pPr>
    </w:p>
    <w:p w14:paraId="3FF686D3" w14:textId="77777777" w:rsidR="003013E1" w:rsidRPr="004217C2" w:rsidRDefault="003013E1" w:rsidP="003013E1">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6F9F1BB3" w14:textId="77777777" w:rsidR="003013E1" w:rsidRPr="004217C2" w:rsidRDefault="003013E1" w:rsidP="003013E1">
      <w:pPr>
        <w:pStyle w:val="RequirementsList"/>
        <w:spacing w:before="0" w:after="0" w:line="276" w:lineRule="auto"/>
        <w:rPr>
          <w:rFonts w:ascii="Calibri" w:hAnsi="Calibri" w:cs="Calibri"/>
          <w:sz w:val="22"/>
          <w:szCs w:val="22"/>
        </w:rPr>
      </w:pPr>
    </w:p>
    <w:p w14:paraId="45F69411" w14:textId="77777777" w:rsidR="003013E1" w:rsidRPr="004217C2" w:rsidRDefault="003013E1" w:rsidP="003013E1">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15"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6" w:tgtFrame="_blank" w:history="1">
        <w:r w:rsidRPr="004217C2">
          <w:rPr>
            <w:rFonts w:ascii="Calibri" w:hAnsi="Calibri" w:cs="Calibri"/>
            <w:sz w:val="22"/>
            <w:szCs w:val="22"/>
          </w:rPr>
          <w:t>diversity</w:t>
        </w:r>
      </w:hyperlink>
      <w:r w:rsidRPr="004217C2">
        <w:rPr>
          <w:rFonts w:ascii="Calibri" w:hAnsi="Calibri" w:cs="Calibri"/>
          <w:sz w:val="22"/>
          <w:szCs w:val="22"/>
        </w:rPr>
        <w:t xml:space="preserve">. The position involves working with a multicultural organisation where the majority of employees, clients and stakeholders identify as Aboriginal or Torres Strait Islander. </w:t>
      </w:r>
      <w:r>
        <w:rPr>
          <w:rFonts w:ascii="Calibri" w:hAnsi="Calibri" w:cs="Calibri"/>
          <w:sz w:val="22"/>
          <w:szCs w:val="22"/>
        </w:rPr>
        <w:t>Employees</w:t>
      </w:r>
      <w:r w:rsidRPr="004217C2">
        <w:rPr>
          <w:rFonts w:ascii="Calibri" w:hAnsi="Calibri" w:cs="Calibri"/>
          <w:sz w:val="22"/>
          <w:szCs w:val="22"/>
        </w:rPr>
        <w:t xml:space="preserve"> demonstrate an understanding </w:t>
      </w:r>
      <w:r w:rsidRPr="004217C2">
        <w:rPr>
          <w:rFonts w:ascii="Calibri" w:hAnsi="Calibri" w:cs="Calibri"/>
          <w:sz w:val="22"/>
          <w:szCs w:val="22"/>
        </w:rPr>
        <w:lastRenderedPageBreak/>
        <w:t xml:space="preserve">of the issues affecting Aboriginal and Torres Strait Islander people communicate </w:t>
      </w:r>
      <w:r>
        <w:rPr>
          <w:rFonts w:ascii="Calibri" w:hAnsi="Calibri" w:cs="Calibri"/>
          <w:sz w:val="22"/>
          <w:szCs w:val="22"/>
        </w:rPr>
        <w:t xml:space="preserve">effectively and empower </w:t>
      </w:r>
      <w:r w:rsidRPr="004217C2">
        <w:rPr>
          <w:rFonts w:ascii="Calibri" w:hAnsi="Calibri" w:cs="Calibri"/>
          <w:sz w:val="22"/>
          <w:szCs w:val="22"/>
        </w:rPr>
        <w:t>Aboriginal and Torres Strait Islander people.</w:t>
      </w:r>
    </w:p>
    <w:p w14:paraId="1F9B3BB3" w14:textId="77777777" w:rsidR="003013E1" w:rsidRPr="004217C2" w:rsidRDefault="003013E1" w:rsidP="003013E1">
      <w:pPr>
        <w:pStyle w:val="RequirementsList"/>
        <w:spacing w:before="0" w:after="0" w:line="276" w:lineRule="auto"/>
        <w:rPr>
          <w:rFonts w:ascii="Calibri" w:hAnsi="Calibri" w:cs="Calibri"/>
          <w:sz w:val="22"/>
          <w:szCs w:val="22"/>
        </w:rPr>
      </w:pPr>
    </w:p>
    <w:p w14:paraId="214E0E9B" w14:textId="77777777" w:rsidR="003013E1" w:rsidRDefault="003013E1" w:rsidP="003013E1">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4A931C36" w14:textId="77777777" w:rsidR="003013E1" w:rsidRPr="00A24B7B" w:rsidRDefault="003013E1" w:rsidP="003013E1">
      <w:pPr>
        <w:rPr>
          <w:rStyle w:val="PlaceholderText"/>
          <w:rFonts w:eastAsia="Calibri"/>
        </w:rPr>
      </w:pPr>
      <w:r>
        <w:rPr>
          <w:noProof/>
        </w:rPr>
        <w:drawing>
          <wp:anchor distT="0" distB="0" distL="114300" distR="114300" simplePos="0" relativeHeight="251660288" behindDoc="0" locked="0" layoutInCell="1" allowOverlap="1" wp14:anchorId="7B680403" wp14:editId="606EF3BB">
            <wp:simplePos x="0" y="0"/>
            <wp:positionH relativeFrom="column">
              <wp:posOffset>1734185</wp:posOffset>
            </wp:positionH>
            <wp:positionV relativeFrom="paragraph">
              <wp:posOffset>6092190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p w14:paraId="08AE1D89" w14:textId="77777777" w:rsidR="003013E1" w:rsidRDefault="003013E1" w:rsidP="003013E1"/>
    <w:p w14:paraId="1AAFC30D" w14:textId="77777777" w:rsidR="003013E1" w:rsidRDefault="003013E1" w:rsidP="003013E1"/>
    <w:p w14:paraId="3D66BC4C" w14:textId="77777777" w:rsidR="0089489F" w:rsidRDefault="0089489F"/>
    <w:sectPr w:rsidR="0089489F" w:rsidSect="003013E1">
      <w:headerReference w:type="default" r:id="rId18"/>
      <w:footerReference w:type="default" r:id="rId19"/>
      <w:headerReference w:type="first" r:id="rId20"/>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B535" w14:textId="77777777" w:rsidR="00926C7A" w:rsidRDefault="00926C7A">
      <w:r>
        <w:separator/>
      </w:r>
    </w:p>
  </w:endnote>
  <w:endnote w:type="continuationSeparator" w:id="0">
    <w:p w14:paraId="622704FC" w14:textId="77777777" w:rsidR="00926C7A" w:rsidRDefault="0092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4325" w14:textId="32AA5E31" w:rsidR="00C815EE" w:rsidRPr="00A917FA" w:rsidRDefault="00C815EE"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Doc_</w:t>
    </w:r>
    <w:r w:rsidR="00A30B1A">
      <w:rPr>
        <w:rFonts w:ascii="Calibri" w:hAnsi="Calibri" w:cs="Calibri"/>
        <w:noProof/>
        <w:sz w:val="16"/>
      </w:rPr>
      <w:t>2394_</w:t>
    </w:r>
    <w:r w:rsidR="001848AA">
      <w:rPr>
        <w:rFonts w:ascii="Calibri" w:hAnsi="Calibri" w:cs="Calibri"/>
        <w:noProof/>
        <w:sz w:val="16"/>
      </w:rPr>
      <w:t>PD SEWB Manager</w:t>
    </w:r>
    <w:r w:rsidR="003B5161">
      <w:rPr>
        <w:rFonts w:ascii="Calibri" w:hAnsi="Calibri" w:cs="Calibri"/>
        <w:noProof/>
        <w:sz w:val="16"/>
      </w:rPr>
      <w:t>_v</w:t>
    </w:r>
    <w:r w:rsidR="0089114B">
      <w:rPr>
        <w:rFonts w:ascii="Calibri" w:hAnsi="Calibri" w:cs="Calibri"/>
        <w:noProof/>
        <w:sz w:val="16"/>
      </w:rPr>
      <w:t>2</w:t>
    </w:r>
    <w:r w:rsidRPr="00A917FA">
      <w:rPr>
        <w:rFonts w:ascii="Calibri" w:hAnsi="Calibri" w:cs="Calibri"/>
        <w:sz w:val="16"/>
      </w:rPr>
      <w:tab/>
    </w:r>
    <w:r w:rsidRPr="00A917FA">
      <w:rPr>
        <w:rFonts w:ascii="Calibri" w:hAnsi="Calibri" w:cs="Calibri"/>
        <w:sz w:val="16"/>
      </w:rPr>
      <w:tab/>
    </w:r>
    <w:r w:rsidRPr="00A917FA">
      <w:rPr>
        <w:rFonts w:ascii="Calibri" w:hAnsi="Calibri" w:cs="Calibri"/>
        <w:sz w:val="16"/>
      </w:rPr>
      <w:tab/>
    </w:r>
    <w:r w:rsidRPr="00A917FA">
      <w:rPr>
        <w:rFonts w:ascii="Calibri" w:hAnsi="Calibri" w:cs="Calibri"/>
        <w:sz w:val="16"/>
      </w:rPr>
      <w:tab/>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26ACD502" w14:textId="77777777" w:rsidR="00C815EE" w:rsidRPr="00A917FA" w:rsidRDefault="00C815EE"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4F747D26" w14:textId="77777777" w:rsidR="00C815EE" w:rsidRPr="00201637" w:rsidRDefault="00C815E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50F8" w14:textId="77777777" w:rsidR="00926C7A" w:rsidRDefault="00926C7A">
      <w:r>
        <w:separator/>
      </w:r>
    </w:p>
  </w:footnote>
  <w:footnote w:type="continuationSeparator" w:id="0">
    <w:p w14:paraId="5CB59F39" w14:textId="77777777" w:rsidR="00926C7A" w:rsidRDefault="0092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C39E" w14:textId="77777777" w:rsidR="00C815EE" w:rsidRPr="000768BC" w:rsidRDefault="00C815EE"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8BEB" w14:textId="77777777" w:rsidR="00C815EE" w:rsidRDefault="00C815EE" w:rsidP="0082310C">
    <w:pPr>
      <w:pStyle w:val="Header"/>
      <w:tabs>
        <w:tab w:val="clear" w:pos="4153"/>
      </w:tabs>
      <w:rPr>
        <w:b/>
        <w:sz w:val="28"/>
        <w:szCs w:val="28"/>
      </w:rPr>
    </w:pPr>
    <w:r>
      <w:rPr>
        <w:noProof/>
      </w:rPr>
      <w:drawing>
        <wp:anchor distT="0" distB="0" distL="114300" distR="114300" simplePos="0" relativeHeight="251660288" behindDoc="0" locked="0" layoutInCell="1" allowOverlap="1" wp14:anchorId="6C543474" wp14:editId="756D375B">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2B709D40" w14:textId="77777777" w:rsidR="00C815EE" w:rsidRDefault="00C815EE" w:rsidP="0082310C">
    <w:pPr>
      <w:pStyle w:val="Header"/>
      <w:tabs>
        <w:tab w:val="clear" w:pos="4153"/>
      </w:tabs>
      <w:rPr>
        <w:b/>
        <w:sz w:val="28"/>
        <w:szCs w:val="28"/>
      </w:rPr>
    </w:pPr>
  </w:p>
  <w:p w14:paraId="1A4D62CA" w14:textId="77777777" w:rsidR="00C815EE" w:rsidRDefault="00C815EE" w:rsidP="0082310C">
    <w:pPr>
      <w:pStyle w:val="Header"/>
      <w:tabs>
        <w:tab w:val="clear" w:pos="4153"/>
      </w:tabs>
      <w:rPr>
        <w:b/>
        <w:sz w:val="24"/>
        <w:szCs w:val="24"/>
      </w:rPr>
    </w:pPr>
  </w:p>
  <w:p w14:paraId="25D39E40" w14:textId="77777777" w:rsidR="00C815EE" w:rsidRPr="001509D9" w:rsidRDefault="00C815EE" w:rsidP="0082310C">
    <w:pPr>
      <w:pStyle w:val="Header"/>
      <w:tabs>
        <w:tab w:val="clear" w:pos="4153"/>
      </w:tabs>
      <w:rPr>
        <w:b/>
        <w:sz w:val="24"/>
        <w:szCs w:val="24"/>
      </w:rPr>
    </w:pPr>
    <w:r w:rsidRPr="001509D9">
      <w:rPr>
        <w:b/>
        <w:sz w:val="24"/>
        <w:szCs w:val="24"/>
      </w:rPr>
      <w:t xml:space="preserve">TOWNSVILLE ABORIGINAL </w:t>
    </w:r>
    <w:r>
      <w:rPr>
        <w:b/>
        <w:sz w:val="24"/>
        <w:szCs w:val="24"/>
      </w:rPr>
      <w:t xml:space="preserve">&amp; </w:t>
    </w:r>
    <w:r w:rsidRPr="001509D9">
      <w:rPr>
        <w:b/>
        <w:sz w:val="24"/>
        <w:szCs w:val="24"/>
      </w:rPr>
      <w:t>ISLANDER HEALTH SERVICE</w:t>
    </w:r>
  </w:p>
  <w:p w14:paraId="426ABFF0" w14:textId="77777777" w:rsidR="00C815EE" w:rsidRPr="00682F48" w:rsidRDefault="00C815EE" w:rsidP="0082310C">
    <w:pPr>
      <w:pStyle w:val="Header"/>
      <w:tabs>
        <w:tab w:val="clear" w:pos="4153"/>
        <w:tab w:val="clear" w:pos="8306"/>
        <w:tab w:val="left" w:pos="1747"/>
      </w:tabs>
      <w:ind w:left="-426"/>
      <w:rPr>
        <w:b/>
        <w:szCs w:val="22"/>
      </w:rPr>
    </w:pPr>
    <w:r>
      <w:rPr>
        <w:b/>
        <w:szCs w:val="22"/>
      </w:rPr>
      <w:tab/>
    </w:r>
  </w:p>
  <w:p w14:paraId="145226FE" w14:textId="77777777" w:rsidR="00C815EE" w:rsidRDefault="00C815EE" w:rsidP="0082310C">
    <w:pPr>
      <w:pStyle w:val="Header"/>
      <w:tabs>
        <w:tab w:val="clear" w:pos="4153"/>
      </w:tabs>
      <w:ind w:left="-426"/>
    </w:pPr>
    <w:r>
      <w:rPr>
        <w:b/>
        <w:noProof/>
        <w:szCs w:val="22"/>
        <w:lang w:eastAsia="en-AU"/>
      </w:rPr>
      <mc:AlternateContent>
        <mc:Choice Requires="wps">
          <w:drawing>
            <wp:anchor distT="0" distB="0" distL="114300" distR="114300" simplePos="0" relativeHeight="251659264" behindDoc="0" locked="0" layoutInCell="1" allowOverlap="1" wp14:anchorId="79F18994" wp14:editId="4237E5C8">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92487" w14:textId="77777777" w:rsidR="00C815EE" w:rsidRDefault="00C815EE"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18994"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1B892487" w14:textId="77777777" w:rsidR="00C815EE" w:rsidRDefault="00C815EE" w:rsidP="0082310C">
                    <w:pPr>
                      <w:jc w:val="right"/>
                      <w:rPr>
                        <w:b/>
                        <w:iCs/>
                        <w:color w:val="2F5496"/>
                      </w:rPr>
                    </w:pPr>
                    <w:r>
                      <w:rPr>
                        <w:b/>
                        <w:iCs/>
                        <w:color w:val="2F5496"/>
                      </w:rPr>
                      <w:t>POSITION DESCRIPTION</w:t>
                    </w:r>
                  </w:p>
                </w:txbxContent>
              </v:textbox>
            </v:shape>
          </w:pict>
        </mc:Fallback>
      </mc:AlternateContent>
    </w:r>
  </w:p>
  <w:p w14:paraId="2EAE98B8" w14:textId="77777777" w:rsidR="00C815EE" w:rsidRDefault="00C81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EA"/>
    <w:multiLevelType w:val="hybridMultilevel"/>
    <w:tmpl w:val="AE1AC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1B86E3C"/>
    <w:multiLevelType w:val="hybridMultilevel"/>
    <w:tmpl w:val="92F2B984"/>
    <w:lvl w:ilvl="0" w:tplc="6B30859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A723F4"/>
    <w:multiLevelType w:val="hybridMultilevel"/>
    <w:tmpl w:val="13506B64"/>
    <w:lvl w:ilvl="0" w:tplc="529EFA3E">
      <w:start w:val="1"/>
      <w:numFmt w:val="bullet"/>
      <w:lvlText w:val=""/>
      <w:lvlJc w:val="left"/>
      <w:pPr>
        <w:tabs>
          <w:tab w:val="num" w:pos="317"/>
        </w:tabs>
        <w:ind w:left="576" w:hanging="288"/>
      </w:pPr>
      <w:rPr>
        <w:rFonts w:ascii="Symbol" w:hAnsi="Symbol" w:hint="default"/>
        <w:b/>
        <w:i w:val="0"/>
        <w:color w:val="auto"/>
        <w:sz w:val="20"/>
        <w:szCs w:val="20"/>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7"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83CC1D"/>
    <w:multiLevelType w:val="hybridMultilevel"/>
    <w:tmpl w:val="B7548672"/>
    <w:lvl w:ilvl="0" w:tplc="6590D004">
      <w:start w:val="1"/>
      <w:numFmt w:val="bullet"/>
      <w:lvlText w:val="·"/>
      <w:lvlJc w:val="left"/>
      <w:pPr>
        <w:ind w:left="720" w:hanging="360"/>
      </w:pPr>
      <w:rPr>
        <w:rFonts w:ascii="Symbol" w:hAnsi="Symbol" w:hint="default"/>
      </w:rPr>
    </w:lvl>
    <w:lvl w:ilvl="1" w:tplc="E18AEEC0">
      <w:start w:val="1"/>
      <w:numFmt w:val="bullet"/>
      <w:lvlText w:val="o"/>
      <w:lvlJc w:val="left"/>
      <w:pPr>
        <w:ind w:left="1440" w:hanging="360"/>
      </w:pPr>
      <w:rPr>
        <w:rFonts w:ascii="Courier New" w:hAnsi="Courier New" w:hint="default"/>
      </w:rPr>
    </w:lvl>
    <w:lvl w:ilvl="2" w:tplc="BF409D60">
      <w:start w:val="1"/>
      <w:numFmt w:val="bullet"/>
      <w:lvlText w:val=""/>
      <w:lvlJc w:val="left"/>
      <w:pPr>
        <w:ind w:left="2160" w:hanging="360"/>
      </w:pPr>
      <w:rPr>
        <w:rFonts w:ascii="Wingdings" w:hAnsi="Wingdings" w:hint="default"/>
      </w:rPr>
    </w:lvl>
    <w:lvl w:ilvl="3" w:tplc="D9960020">
      <w:start w:val="1"/>
      <w:numFmt w:val="bullet"/>
      <w:lvlText w:val=""/>
      <w:lvlJc w:val="left"/>
      <w:pPr>
        <w:ind w:left="2880" w:hanging="360"/>
      </w:pPr>
      <w:rPr>
        <w:rFonts w:ascii="Symbol" w:hAnsi="Symbol" w:hint="default"/>
      </w:rPr>
    </w:lvl>
    <w:lvl w:ilvl="4" w:tplc="1C543278">
      <w:start w:val="1"/>
      <w:numFmt w:val="bullet"/>
      <w:lvlText w:val="o"/>
      <w:lvlJc w:val="left"/>
      <w:pPr>
        <w:ind w:left="3600" w:hanging="360"/>
      </w:pPr>
      <w:rPr>
        <w:rFonts w:ascii="Courier New" w:hAnsi="Courier New" w:hint="default"/>
      </w:rPr>
    </w:lvl>
    <w:lvl w:ilvl="5" w:tplc="AC0A90BE">
      <w:start w:val="1"/>
      <w:numFmt w:val="bullet"/>
      <w:lvlText w:val=""/>
      <w:lvlJc w:val="left"/>
      <w:pPr>
        <w:ind w:left="4320" w:hanging="360"/>
      </w:pPr>
      <w:rPr>
        <w:rFonts w:ascii="Wingdings" w:hAnsi="Wingdings" w:hint="default"/>
      </w:rPr>
    </w:lvl>
    <w:lvl w:ilvl="6" w:tplc="3D263F7C">
      <w:start w:val="1"/>
      <w:numFmt w:val="bullet"/>
      <w:lvlText w:val=""/>
      <w:lvlJc w:val="left"/>
      <w:pPr>
        <w:ind w:left="5040" w:hanging="360"/>
      </w:pPr>
      <w:rPr>
        <w:rFonts w:ascii="Symbol" w:hAnsi="Symbol" w:hint="default"/>
      </w:rPr>
    </w:lvl>
    <w:lvl w:ilvl="7" w:tplc="05780D64">
      <w:start w:val="1"/>
      <w:numFmt w:val="bullet"/>
      <w:lvlText w:val="o"/>
      <w:lvlJc w:val="left"/>
      <w:pPr>
        <w:ind w:left="5760" w:hanging="360"/>
      </w:pPr>
      <w:rPr>
        <w:rFonts w:ascii="Courier New" w:hAnsi="Courier New" w:hint="default"/>
      </w:rPr>
    </w:lvl>
    <w:lvl w:ilvl="8" w:tplc="32346526">
      <w:start w:val="1"/>
      <w:numFmt w:val="bullet"/>
      <w:lvlText w:val=""/>
      <w:lvlJc w:val="left"/>
      <w:pPr>
        <w:ind w:left="6480" w:hanging="360"/>
      </w:pPr>
      <w:rPr>
        <w:rFonts w:ascii="Wingdings" w:hAnsi="Wingdings" w:hint="default"/>
      </w:rPr>
    </w:lvl>
  </w:abstractNum>
  <w:abstractNum w:abstractNumId="9"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3590336">
    <w:abstractNumId w:val="4"/>
  </w:num>
  <w:num w:numId="2" w16cid:durableId="607464999">
    <w:abstractNumId w:val="7"/>
  </w:num>
  <w:num w:numId="3" w16cid:durableId="1311136552">
    <w:abstractNumId w:val="9"/>
  </w:num>
  <w:num w:numId="4" w16cid:durableId="603073618">
    <w:abstractNumId w:val="3"/>
  </w:num>
  <w:num w:numId="5" w16cid:durableId="2078745955">
    <w:abstractNumId w:val="1"/>
  </w:num>
  <w:num w:numId="6" w16cid:durableId="1622881949">
    <w:abstractNumId w:val="5"/>
  </w:num>
  <w:num w:numId="7" w16cid:durableId="1525244514">
    <w:abstractNumId w:val="6"/>
  </w:num>
  <w:num w:numId="8" w16cid:durableId="1889145684">
    <w:abstractNumId w:val="2"/>
  </w:num>
  <w:num w:numId="9" w16cid:durableId="648703670">
    <w:abstractNumId w:val="0"/>
  </w:num>
  <w:num w:numId="10" w16cid:durableId="924727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E1"/>
    <w:rsid w:val="00025548"/>
    <w:rsid w:val="00091D6E"/>
    <w:rsid w:val="000B3905"/>
    <w:rsid w:val="000B5C79"/>
    <w:rsid w:val="001848AA"/>
    <w:rsid w:val="001F08FD"/>
    <w:rsid w:val="00231AD1"/>
    <w:rsid w:val="003013E1"/>
    <w:rsid w:val="003B5161"/>
    <w:rsid w:val="003E774C"/>
    <w:rsid w:val="00436BC6"/>
    <w:rsid w:val="006F6940"/>
    <w:rsid w:val="00806E49"/>
    <w:rsid w:val="0089114B"/>
    <w:rsid w:val="0089489F"/>
    <w:rsid w:val="008B0E56"/>
    <w:rsid w:val="008D5B69"/>
    <w:rsid w:val="00926C7A"/>
    <w:rsid w:val="00A30B1A"/>
    <w:rsid w:val="00AA7314"/>
    <w:rsid w:val="00AB5C8C"/>
    <w:rsid w:val="00AC2C1E"/>
    <w:rsid w:val="00C26C0D"/>
    <w:rsid w:val="00C66694"/>
    <w:rsid w:val="00C74D94"/>
    <w:rsid w:val="00C815EE"/>
    <w:rsid w:val="00DD2979"/>
    <w:rsid w:val="00E940C1"/>
    <w:rsid w:val="00EA3131"/>
    <w:rsid w:val="00EA732B"/>
    <w:rsid w:val="00EF6D10"/>
    <w:rsid w:val="00F40FB3"/>
    <w:rsid w:val="00FB4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EF89"/>
  <w15:chartTrackingRefBased/>
  <w15:docId w15:val="{0467E213-A732-4691-B7EB-BABCA86C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E1"/>
    <w:pPr>
      <w:spacing w:after="0" w:line="240" w:lineRule="auto"/>
    </w:pPr>
    <w:rPr>
      <w:rFonts w:ascii="Century Gothic" w:eastAsia="Times New Roman" w:hAnsi="Century Gothic" w:cs="Times New Roman"/>
      <w:kern w:val="0"/>
      <w:szCs w:val="20"/>
      <w14:ligatures w14:val="none"/>
    </w:rPr>
  </w:style>
  <w:style w:type="paragraph" w:styleId="Heading1">
    <w:name w:val="heading 1"/>
    <w:basedOn w:val="Normal"/>
    <w:next w:val="Normal"/>
    <w:link w:val="Heading1Char"/>
    <w:uiPriority w:val="9"/>
    <w:qFormat/>
    <w:rsid w:val="0030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3E1"/>
    <w:rPr>
      <w:rFonts w:eastAsiaTheme="majorEastAsia" w:cstheme="majorBidi"/>
      <w:color w:val="272727" w:themeColor="text1" w:themeTint="D8"/>
    </w:rPr>
  </w:style>
  <w:style w:type="paragraph" w:styleId="Title">
    <w:name w:val="Title"/>
    <w:basedOn w:val="Normal"/>
    <w:next w:val="Normal"/>
    <w:link w:val="TitleChar"/>
    <w:uiPriority w:val="10"/>
    <w:qFormat/>
    <w:rsid w:val="00301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3E1"/>
    <w:pPr>
      <w:spacing w:before="160"/>
      <w:jc w:val="center"/>
    </w:pPr>
    <w:rPr>
      <w:i/>
      <w:iCs/>
      <w:color w:val="404040" w:themeColor="text1" w:themeTint="BF"/>
    </w:rPr>
  </w:style>
  <w:style w:type="character" w:customStyle="1" w:styleId="QuoteChar">
    <w:name w:val="Quote Char"/>
    <w:basedOn w:val="DefaultParagraphFont"/>
    <w:link w:val="Quote"/>
    <w:uiPriority w:val="29"/>
    <w:rsid w:val="003013E1"/>
    <w:rPr>
      <w:i/>
      <w:iCs/>
      <w:color w:val="404040" w:themeColor="text1" w:themeTint="BF"/>
    </w:rPr>
  </w:style>
  <w:style w:type="paragraph" w:styleId="ListParagraph">
    <w:name w:val="List Paragraph"/>
    <w:basedOn w:val="Normal"/>
    <w:uiPriority w:val="34"/>
    <w:qFormat/>
    <w:rsid w:val="003013E1"/>
    <w:pPr>
      <w:ind w:left="720"/>
      <w:contextualSpacing/>
    </w:pPr>
  </w:style>
  <w:style w:type="character" w:styleId="IntenseEmphasis">
    <w:name w:val="Intense Emphasis"/>
    <w:basedOn w:val="DefaultParagraphFont"/>
    <w:uiPriority w:val="21"/>
    <w:qFormat/>
    <w:rsid w:val="003013E1"/>
    <w:rPr>
      <w:i/>
      <w:iCs/>
      <w:color w:val="0F4761" w:themeColor="accent1" w:themeShade="BF"/>
    </w:rPr>
  </w:style>
  <w:style w:type="paragraph" w:styleId="IntenseQuote">
    <w:name w:val="Intense Quote"/>
    <w:basedOn w:val="Normal"/>
    <w:next w:val="Normal"/>
    <w:link w:val="IntenseQuoteChar"/>
    <w:uiPriority w:val="30"/>
    <w:qFormat/>
    <w:rsid w:val="0030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3E1"/>
    <w:rPr>
      <w:i/>
      <w:iCs/>
      <w:color w:val="0F4761" w:themeColor="accent1" w:themeShade="BF"/>
    </w:rPr>
  </w:style>
  <w:style w:type="character" w:styleId="IntenseReference">
    <w:name w:val="Intense Reference"/>
    <w:basedOn w:val="DefaultParagraphFont"/>
    <w:uiPriority w:val="32"/>
    <w:qFormat/>
    <w:rsid w:val="003013E1"/>
    <w:rPr>
      <w:b/>
      <w:bCs/>
      <w:smallCaps/>
      <w:color w:val="0F4761" w:themeColor="accent1" w:themeShade="BF"/>
      <w:spacing w:val="5"/>
    </w:rPr>
  </w:style>
  <w:style w:type="paragraph" w:styleId="Header">
    <w:name w:val="header"/>
    <w:basedOn w:val="Normal"/>
    <w:link w:val="HeaderChar"/>
    <w:rsid w:val="003013E1"/>
    <w:pPr>
      <w:tabs>
        <w:tab w:val="center" w:pos="4153"/>
        <w:tab w:val="right" w:pos="8306"/>
      </w:tabs>
    </w:pPr>
  </w:style>
  <w:style w:type="character" w:customStyle="1" w:styleId="HeaderChar">
    <w:name w:val="Header Char"/>
    <w:basedOn w:val="DefaultParagraphFont"/>
    <w:link w:val="Header"/>
    <w:rsid w:val="003013E1"/>
    <w:rPr>
      <w:rFonts w:ascii="Century Gothic" w:eastAsia="Times New Roman" w:hAnsi="Century Gothic" w:cs="Times New Roman"/>
      <w:kern w:val="0"/>
      <w:szCs w:val="20"/>
      <w14:ligatures w14:val="none"/>
    </w:rPr>
  </w:style>
  <w:style w:type="paragraph" w:styleId="Footer">
    <w:name w:val="footer"/>
    <w:basedOn w:val="Normal"/>
    <w:link w:val="FooterChar"/>
    <w:uiPriority w:val="99"/>
    <w:rsid w:val="003013E1"/>
    <w:pPr>
      <w:tabs>
        <w:tab w:val="center" w:pos="4153"/>
        <w:tab w:val="right" w:pos="8306"/>
      </w:tabs>
    </w:pPr>
  </w:style>
  <w:style w:type="character" w:customStyle="1" w:styleId="FooterChar">
    <w:name w:val="Footer Char"/>
    <w:basedOn w:val="DefaultParagraphFont"/>
    <w:link w:val="Footer"/>
    <w:uiPriority w:val="99"/>
    <w:rsid w:val="003013E1"/>
    <w:rPr>
      <w:rFonts w:ascii="Century Gothic" w:eastAsia="Times New Roman" w:hAnsi="Century Gothic" w:cs="Times New Roman"/>
      <w:kern w:val="0"/>
      <w:szCs w:val="20"/>
      <w14:ligatures w14:val="none"/>
    </w:rPr>
  </w:style>
  <w:style w:type="paragraph" w:styleId="BodyText">
    <w:name w:val="Body Text"/>
    <w:basedOn w:val="Normal"/>
    <w:link w:val="BodyTextChar"/>
    <w:rsid w:val="003013E1"/>
    <w:pPr>
      <w:tabs>
        <w:tab w:val="left" w:pos="3119"/>
      </w:tabs>
      <w:spacing w:line="320" w:lineRule="atLeast"/>
    </w:pPr>
    <w:rPr>
      <w:rFonts w:ascii="Arial" w:hAnsi="Arial"/>
      <w:snapToGrid w:val="0"/>
      <w:color w:val="000000"/>
      <w:sz w:val="24"/>
    </w:rPr>
  </w:style>
  <w:style w:type="character" w:customStyle="1" w:styleId="BodyTextChar">
    <w:name w:val="Body Text Char"/>
    <w:basedOn w:val="DefaultParagraphFont"/>
    <w:link w:val="BodyText"/>
    <w:rsid w:val="003013E1"/>
    <w:rPr>
      <w:rFonts w:ascii="Arial" w:eastAsia="Times New Roman" w:hAnsi="Arial" w:cs="Times New Roman"/>
      <w:snapToGrid w:val="0"/>
      <w:color w:val="000000"/>
      <w:kern w:val="0"/>
      <w:sz w:val="24"/>
      <w:szCs w:val="20"/>
      <w14:ligatures w14:val="none"/>
    </w:rPr>
  </w:style>
  <w:style w:type="paragraph" w:customStyle="1" w:styleId="RequirementsList">
    <w:name w:val="Requirements List"/>
    <w:basedOn w:val="Normal"/>
    <w:rsid w:val="003013E1"/>
    <w:pPr>
      <w:spacing w:before="100" w:after="100" w:line="288" w:lineRule="auto"/>
    </w:pPr>
    <w:rPr>
      <w:rFonts w:ascii="Tahoma" w:hAnsi="Tahoma"/>
      <w:sz w:val="16"/>
      <w:szCs w:val="24"/>
      <w:lang w:val="en-US"/>
    </w:rPr>
  </w:style>
  <w:style w:type="character" w:styleId="PlaceholderText">
    <w:name w:val="Placeholder Text"/>
    <w:uiPriority w:val="99"/>
    <w:semiHidden/>
    <w:rsid w:val="003013E1"/>
    <w:rPr>
      <w:color w:val="808080"/>
    </w:rPr>
  </w:style>
  <w:style w:type="character" w:styleId="Hyperlink">
    <w:name w:val="Hyperlink"/>
    <w:unhideWhenUsed/>
    <w:rsid w:val="003E7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q.edu.au/about/plan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aff.uq.edu.au/information-and-services/development/leadership/framewor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forgov.qld.gov.au/inclusion-and-diversity-commit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orgov.qld.gov.au/humanright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q.edu.au/about/mission-state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351e40fe07090b3748f2ff921d542dc0">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f2f7fdad9c551816149e294703b836b8"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F61162D6-FDF4-4D3B-A161-67F36F468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68199-5E86-4831-9CCD-2E5D85FABF63}">
  <ds:schemaRefs>
    <ds:schemaRef ds:uri="http://schemas.microsoft.com/sharepoint/v3/contenttype/forms"/>
  </ds:schemaRefs>
</ds:datastoreItem>
</file>

<file path=customXml/itemProps3.xml><?xml version="1.0" encoding="utf-8"?>
<ds:datastoreItem xmlns:ds="http://schemas.openxmlformats.org/officeDocument/2006/customXml" ds:itemID="{D5570E14-A86E-4A52-B161-7C814A15B77A}">
  <ds:schemaRefs>
    <ds:schemaRef ds:uri="http://schemas.microsoft.com/office/2006/metadata/properties"/>
    <ds:schemaRef ds:uri="http://schemas.microsoft.com/office/infopath/2007/PartnerControls"/>
    <ds:schemaRef ds:uri="a79ef5ff-d234-4780-888a-5112591de38e"/>
    <ds:schemaRef ds:uri="9b11cfe7-75ea-4aa5-bf46-0143817703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Waters</dc:creator>
  <cp:keywords/>
  <dc:description/>
  <cp:lastModifiedBy>Heather Wallen</cp:lastModifiedBy>
  <cp:revision>2</cp:revision>
  <dcterms:created xsi:type="dcterms:W3CDTF">2026-04-27T03:22:00Z</dcterms:created>
  <dcterms:modified xsi:type="dcterms:W3CDTF">2026-04-27T03:22:00Z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4f0d757c-6678-438f-b449-2de135cd25ec</vt:lpwstr>
  </property>
  <property fmtid="{D5CDD505-2E9C-101B-9397-08002B2CF9AE}" pid="3" name="ContentTypeId">
    <vt:lpwstr>0x0101005459C8736302704AAADAD7B45D5DC68A</vt:lpwstr>
  </property>
  <property fmtid="{D5CDD505-2E9C-101B-9397-08002B2CF9AE}" pid="4" name="MediaServiceImageTags">
    <vt:lpwstr/>
  </property>
</Properties>
</file>